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32ACD" w14:textId="69E81DCF" w:rsidR="00A247B0" w:rsidRDefault="00A247B0" w:rsidP="00A247B0">
      <w:pPr>
        <w:pStyle w:val="OZNPROJEKTUwskazaniedatylubwersjiprojektu"/>
      </w:pPr>
      <w:bookmarkStart w:id="0" w:name="_GoBack"/>
      <w:bookmarkEnd w:id="0"/>
      <w:r w:rsidRPr="00655B41">
        <w:t xml:space="preserve">Projekt z </w:t>
      </w:r>
      <w:r w:rsidR="00DB2D72" w:rsidRPr="00655B41">
        <w:t xml:space="preserve">dnia </w:t>
      </w:r>
      <w:r w:rsidR="000A7DBA">
        <w:t>7</w:t>
      </w:r>
      <w:r w:rsidR="00D25871">
        <w:t xml:space="preserve"> maja</w:t>
      </w:r>
      <w:r w:rsidRPr="00655B41">
        <w:t xml:space="preserve"> 2026 r.</w:t>
      </w:r>
    </w:p>
    <w:p w14:paraId="5C1265E9" w14:textId="77777777" w:rsidR="00086290" w:rsidRPr="00086290" w:rsidRDefault="00086290" w:rsidP="00086290">
      <w:pPr>
        <w:pStyle w:val="OZNRODZAKTUtznustawalubrozporzdzenieiorganwydajcy"/>
      </w:pPr>
    </w:p>
    <w:p w14:paraId="5F4DCF24" w14:textId="77777777" w:rsidR="00A247B0" w:rsidRPr="00655B41" w:rsidRDefault="00A247B0" w:rsidP="00A247B0">
      <w:pPr>
        <w:pStyle w:val="OZNRODZAKTUtznustawalubrozporzdzenieiorganwydajcy"/>
      </w:pPr>
      <w:r w:rsidRPr="00655B41">
        <w:t>ROZPORZĄDZENIE</w:t>
      </w:r>
    </w:p>
    <w:p w14:paraId="4710871F" w14:textId="77777777" w:rsidR="00A247B0" w:rsidRPr="00655B41" w:rsidRDefault="00A247B0" w:rsidP="00A247B0">
      <w:pPr>
        <w:pStyle w:val="OZNRODZAKTUtznustawalubrozporzdzenieiorganwydajcy"/>
      </w:pPr>
      <w:r w:rsidRPr="00655B41">
        <w:t>RADY MINISTRÓW</w:t>
      </w:r>
    </w:p>
    <w:p w14:paraId="601C9171" w14:textId="77777777" w:rsidR="00A247B0" w:rsidRPr="00655B41" w:rsidRDefault="00A247B0" w:rsidP="00A247B0">
      <w:pPr>
        <w:pStyle w:val="DATAAKTUdatauchwalenialubwydaniaaktu"/>
      </w:pPr>
      <w:r w:rsidRPr="00655B41">
        <w:t>z dnia …</w:t>
      </w:r>
    </w:p>
    <w:p w14:paraId="43048C71" w14:textId="2414A092" w:rsidR="00A247B0" w:rsidRPr="00655B41" w:rsidRDefault="00A247B0" w:rsidP="00A247B0">
      <w:pPr>
        <w:pStyle w:val="TYTUAKTUprzedmiotregulacjiustawylubrozporzdzenia"/>
      </w:pPr>
      <w:r w:rsidRPr="00655B41">
        <w:t>zmieniające rozporządzenie w sprawie zakresu danych i wykazu rejestrów publicznych oraz systemów teleinformatycznych podmiotów publicznych, z których użytkownik aplikacji mObywatel może pobrać dane</w:t>
      </w:r>
    </w:p>
    <w:p w14:paraId="208CB693" w14:textId="3CBE19E3" w:rsidR="00A247B0" w:rsidRPr="00655B41" w:rsidRDefault="00A247B0" w:rsidP="00DB2D72">
      <w:pPr>
        <w:pStyle w:val="NIEARTTEKSTtekstnieartykuowanynppodstprawnarozplubpreambua"/>
      </w:pPr>
      <w:r w:rsidRPr="00655B41">
        <w:t>Na podstawie art. 6 ustawy z dnia 26 maja 2023 r. o aplikacji mObywatel (Dz. U. z 2024 r. poz. 1275 i 1717 oraz z 2025 r. poz. 1019</w:t>
      </w:r>
      <w:r w:rsidR="00E15CB8" w:rsidRPr="00655B41">
        <w:t>)</w:t>
      </w:r>
      <w:r w:rsidR="00EA438A" w:rsidRPr="00655B41">
        <w:t xml:space="preserve"> </w:t>
      </w:r>
      <w:r w:rsidRPr="00655B41">
        <w:t>zarządza się, co następuje:</w:t>
      </w:r>
    </w:p>
    <w:p w14:paraId="5144F1FA" w14:textId="5589E2B1" w:rsidR="00A247B0" w:rsidRPr="00655B41" w:rsidRDefault="00CB0819" w:rsidP="00DB2D72">
      <w:pPr>
        <w:pStyle w:val="ARTartustawynprozporzdzenia"/>
      </w:pPr>
      <w:r w:rsidRPr="00655B41">
        <w:rPr>
          <w:rStyle w:val="Ppogrubienie"/>
          <w:bCs/>
        </w:rPr>
        <w:t xml:space="preserve">§ </w:t>
      </w:r>
      <w:r w:rsidR="00A247B0" w:rsidRPr="00655B41">
        <w:rPr>
          <w:rStyle w:val="Ppogrubienie"/>
          <w:bCs/>
        </w:rPr>
        <w:t>1</w:t>
      </w:r>
      <w:r w:rsidRPr="00655B41">
        <w:rPr>
          <w:rStyle w:val="Ppogrubienie"/>
          <w:bCs/>
        </w:rPr>
        <w:t>.</w:t>
      </w:r>
      <w:r w:rsidRPr="00655B41">
        <w:t xml:space="preserve"> </w:t>
      </w:r>
      <w:r w:rsidR="00A247B0" w:rsidRPr="00655B41">
        <w:t>W rozporządzeniu Rady Ministrów z dnia 12 lipca 2023 r. w sprawie zakresu danych i wykazu rejestrów publicznych oraz systemów teleinformatycznych podmiotów publicznych, z których użytkownik aplikacji mObywatel może pobrać dane (Dz. U. poz. 1342 oraz</w:t>
      </w:r>
      <w:r w:rsidR="00EA438A" w:rsidRPr="00655B41">
        <w:t> </w:t>
      </w:r>
      <w:r w:rsidR="00A247B0" w:rsidRPr="00655B41">
        <w:t>z</w:t>
      </w:r>
      <w:r w:rsidR="00EA438A" w:rsidRPr="00655B41">
        <w:t> </w:t>
      </w:r>
      <w:r w:rsidR="00A247B0" w:rsidRPr="00655B41">
        <w:t>2025 r. poz. 1152</w:t>
      </w:r>
      <w:r w:rsidR="00E15CB8" w:rsidRPr="00655B41">
        <w:t>)</w:t>
      </w:r>
      <w:r w:rsidR="00EA438A" w:rsidRPr="00655B41">
        <w:t xml:space="preserve"> </w:t>
      </w:r>
      <w:r w:rsidR="00A247B0" w:rsidRPr="00655B41">
        <w:t>w załączniku:</w:t>
      </w:r>
    </w:p>
    <w:p w14:paraId="5D03F616" w14:textId="77777777" w:rsidR="00A247B0" w:rsidRPr="00655B41" w:rsidRDefault="00A247B0" w:rsidP="00DB2D72">
      <w:pPr>
        <w:pStyle w:val="PKTpunkt"/>
      </w:pPr>
      <w:r w:rsidRPr="00655B41">
        <w:t>1)</w:t>
      </w:r>
      <w:r w:rsidRPr="00655B41">
        <w:tab/>
        <w:t>lp. 5 otrzymuje brzmienie:</w:t>
      </w:r>
    </w:p>
    <w:tbl>
      <w:tblPr>
        <w:tblStyle w:val="TABELA1zszablonu"/>
        <w:tblW w:w="0" w:type="auto"/>
        <w:jc w:val="left"/>
        <w:tblLook w:val="04A0" w:firstRow="1" w:lastRow="0" w:firstColumn="1" w:lastColumn="0" w:noHBand="0" w:noVBand="1"/>
      </w:tblPr>
      <w:tblGrid>
        <w:gridCol w:w="336"/>
        <w:gridCol w:w="1917"/>
        <w:gridCol w:w="1985"/>
        <w:gridCol w:w="4786"/>
      </w:tblGrid>
      <w:tr w:rsidR="00A247B0" w:rsidRPr="00655B41" w14:paraId="07EF959C" w14:textId="77777777" w:rsidTr="00A247B0">
        <w:trPr>
          <w:jc w:val="left"/>
        </w:trPr>
        <w:tc>
          <w:tcPr>
            <w:tcW w:w="336" w:type="dxa"/>
          </w:tcPr>
          <w:p w14:paraId="7C0483E7" w14:textId="77777777" w:rsidR="00A247B0" w:rsidRPr="00655B41" w:rsidRDefault="00A247B0" w:rsidP="000E5F87">
            <w:pPr>
              <w:spacing w:after="60" w:line="240" w:lineRule="auto"/>
            </w:pPr>
            <w:r w:rsidRPr="00655B41">
              <w:t>5</w:t>
            </w:r>
          </w:p>
        </w:tc>
        <w:tc>
          <w:tcPr>
            <w:tcW w:w="1917" w:type="dxa"/>
          </w:tcPr>
          <w:p w14:paraId="544533EC" w14:textId="2C8CA84D" w:rsidR="00A247B0" w:rsidRPr="00655B41" w:rsidRDefault="00A247B0" w:rsidP="000E5F87">
            <w:pPr>
              <w:spacing w:after="60" w:line="240" w:lineRule="auto"/>
            </w:pPr>
            <w:r w:rsidRPr="00655B41">
              <w:t>Centralna Ewidencja Kierowców, o której mowa w art. 100a ust. 1 ustawy z dnia 20 czerwca 1997 r. - Prawo o ruchu drogowym</w:t>
            </w:r>
          </w:p>
        </w:tc>
        <w:tc>
          <w:tcPr>
            <w:tcW w:w="1985" w:type="dxa"/>
          </w:tcPr>
          <w:p w14:paraId="7DE5BA13" w14:textId="15082BAE" w:rsidR="00A247B0" w:rsidRPr="00655B41" w:rsidRDefault="00A247B0" w:rsidP="000E5F87">
            <w:pPr>
              <w:spacing w:after="60" w:line="240" w:lineRule="auto"/>
            </w:pPr>
            <w:r w:rsidRPr="00655B41">
              <w:t>Minister właściwy do</w:t>
            </w:r>
            <w:r w:rsidR="005D01A0" w:rsidRPr="00655B41">
              <w:t> </w:t>
            </w:r>
            <w:r w:rsidRPr="00655B41">
              <w:t>spraw informatyzacji</w:t>
            </w:r>
          </w:p>
        </w:tc>
        <w:tc>
          <w:tcPr>
            <w:tcW w:w="4786" w:type="dxa"/>
          </w:tcPr>
          <w:p w14:paraId="712066D5" w14:textId="77777777" w:rsidR="00A247B0" w:rsidRPr="00655B41" w:rsidRDefault="00A247B0" w:rsidP="000E5F87">
            <w:pPr>
              <w:spacing w:after="60" w:line="240" w:lineRule="auto"/>
            </w:pPr>
            <w:r w:rsidRPr="00655B41">
              <w:t>Dane kierowcy:</w:t>
            </w:r>
          </w:p>
          <w:p w14:paraId="0315E402" w14:textId="2BD880FE" w:rsidR="00A247B0" w:rsidRPr="00655B41" w:rsidRDefault="00A247B0" w:rsidP="000E5F87">
            <w:pPr>
              <w:spacing w:after="60" w:line="240" w:lineRule="auto"/>
              <w:ind w:left="460" w:hanging="460"/>
            </w:pPr>
            <w:r w:rsidRPr="00655B41">
              <w:t>1</w:t>
            </w:r>
            <w:r w:rsidR="00E15CB8" w:rsidRPr="00655B41">
              <w:t>)</w:t>
            </w:r>
            <w:r w:rsidR="00E15CB8" w:rsidRPr="00655B41">
              <w:tab/>
            </w:r>
            <w:r w:rsidRPr="00655B41">
              <w:t>imię i nazwisko;</w:t>
            </w:r>
          </w:p>
          <w:p w14:paraId="79D8C01E" w14:textId="4B8CD174" w:rsidR="00A247B0" w:rsidRPr="00655B41" w:rsidRDefault="00A247B0" w:rsidP="000E5F87">
            <w:pPr>
              <w:spacing w:after="60" w:line="240" w:lineRule="auto"/>
              <w:ind w:left="460" w:hanging="460"/>
            </w:pPr>
            <w:r w:rsidRPr="00655B41">
              <w:t>2</w:t>
            </w:r>
            <w:r w:rsidR="00E15CB8" w:rsidRPr="00655B41">
              <w:t>)</w:t>
            </w:r>
            <w:r w:rsidR="00E15CB8" w:rsidRPr="00655B41">
              <w:tab/>
            </w:r>
            <w:r w:rsidRPr="00655B41">
              <w:t>data i miejsce urodzenia;</w:t>
            </w:r>
          </w:p>
          <w:p w14:paraId="0B4F433A" w14:textId="285FBBC6" w:rsidR="00A247B0" w:rsidRPr="00655B41" w:rsidRDefault="00A247B0" w:rsidP="000E5F87">
            <w:pPr>
              <w:spacing w:after="60" w:line="240" w:lineRule="auto"/>
              <w:ind w:left="460" w:hanging="460"/>
            </w:pPr>
            <w:r w:rsidRPr="00655B41">
              <w:t>3</w:t>
            </w:r>
            <w:r w:rsidR="00E15CB8" w:rsidRPr="00655B41">
              <w:t>)</w:t>
            </w:r>
            <w:r w:rsidR="00E15CB8" w:rsidRPr="00655B41">
              <w:tab/>
            </w:r>
            <w:r w:rsidRPr="00655B41">
              <w:t>numer PESEL, a w przypadku osoby nieposiadającej numeru PESEL - serię, numer i nazwę dokumentu potwierdzającego tożsamość oraz nazwę państwa, które wydało ten dokument;</w:t>
            </w:r>
          </w:p>
          <w:p w14:paraId="7AD2CA14" w14:textId="293B38CD" w:rsidR="00A247B0" w:rsidRPr="00655B41" w:rsidRDefault="00A247B0" w:rsidP="000E5F87">
            <w:pPr>
              <w:spacing w:after="60" w:line="240" w:lineRule="auto"/>
              <w:ind w:left="460" w:hanging="460"/>
            </w:pPr>
            <w:r w:rsidRPr="00655B41">
              <w:t>4</w:t>
            </w:r>
            <w:r w:rsidR="00E15CB8" w:rsidRPr="00655B41">
              <w:t>)</w:t>
            </w:r>
            <w:r w:rsidR="00E15CB8" w:rsidRPr="00655B41">
              <w:tab/>
            </w:r>
            <w:r w:rsidRPr="00655B41">
              <w:t>obywatelstwo;</w:t>
            </w:r>
          </w:p>
          <w:p w14:paraId="039F6272" w14:textId="4C680AAC" w:rsidR="00A247B0" w:rsidRPr="00655B41" w:rsidRDefault="00A247B0" w:rsidP="000E5F87">
            <w:pPr>
              <w:spacing w:after="60" w:line="240" w:lineRule="auto"/>
              <w:ind w:left="460" w:hanging="460"/>
            </w:pPr>
            <w:r w:rsidRPr="00655B41">
              <w:t>5</w:t>
            </w:r>
            <w:r w:rsidR="00E15CB8" w:rsidRPr="00655B41">
              <w:t>)</w:t>
            </w:r>
            <w:r w:rsidR="00E15CB8" w:rsidRPr="00655B41">
              <w:tab/>
            </w:r>
            <w:r w:rsidRPr="00655B41">
              <w:t>adres zamieszkania;</w:t>
            </w:r>
          </w:p>
          <w:p w14:paraId="03090CAD" w14:textId="396262DC" w:rsidR="00A247B0" w:rsidRPr="00655B41" w:rsidRDefault="00C16F25" w:rsidP="00F9543E">
            <w:pPr>
              <w:tabs>
                <w:tab w:val="left" w:pos="464"/>
              </w:tabs>
              <w:spacing w:after="60" w:line="240" w:lineRule="auto"/>
            </w:pPr>
            <w:r w:rsidRPr="00655B41">
              <w:t>6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uprawnieniach;</w:t>
            </w:r>
          </w:p>
          <w:p w14:paraId="0D37F595" w14:textId="0E7766D2" w:rsidR="00A247B0" w:rsidRPr="00655B41" w:rsidRDefault="00C16F25" w:rsidP="000E5F87">
            <w:pPr>
              <w:spacing w:after="60" w:line="240" w:lineRule="auto"/>
              <w:ind w:left="460" w:hanging="460"/>
            </w:pPr>
            <w:r w:rsidRPr="00655B41">
              <w:t>7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okresie próbnym</w:t>
            </w:r>
            <w:r w:rsidR="00925643" w:rsidRPr="00655B41">
              <w:t xml:space="preserve"> i</w:t>
            </w:r>
            <w:r w:rsidR="00DB2D72" w:rsidRPr="00655B41">
              <w:t xml:space="preserve"> </w:t>
            </w:r>
            <w:r w:rsidR="00A247B0" w:rsidRPr="00655B41">
              <w:t>jego przedłużeniu;</w:t>
            </w:r>
          </w:p>
          <w:p w14:paraId="6AFA4012" w14:textId="0C3AACB6" w:rsidR="006356A6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8</w:t>
            </w:r>
            <w:r w:rsidR="006356A6" w:rsidRPr="00655B41">
              <w:t>)</w:t>
            </w:r>
            <w:r w:rsidR="00DB2D72" w:rsidRPr="00655B41">
              <w:tab/>
            </w:r>
            <w:r w:rsidR="006356A6" w:rsidRPr="00655B41">
              <w:t>o nałożeniu uzupełniającego okresu próbnego;</w:t>
            </w:r>
          </w:p>
          <w:p w14:paraId="36D51977" w14:textId="2B216B83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9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ukończeniu praktycznego szkolenia w zakresie zagrożeń w ruchu drogowym, o którym mowa w art. 91 ust. 6 ustawy z dnia 5 stycznia 2011 r. o kierujących pojazdami</w:t>
            </w:r>
            <w:r w:rsidR="003C734B" w:rsidRPr="00655B41">
              <w:t xml:space="preserve"> (Dz. U. z 2025 r. poz. 1226</w:t>
            </w:r>
            <w:r w:rsidR="00F8195F">
              <w:t xml:space="preserve"> oraz z 2026 r. poz. 180 i 187)</w:t>
            </w:r>
            <w:r w:rsidR="003C734B" w:rsidRPr="00655B41">
              <w:t>.)</w:t>
            </w:r>
            <w:r w:rsidR="00A247B0" w:rsidRPr="00655B41">
              <w:t>;</w:t>
            </w:r>
          </w:p>
          <w:p w14:paraId="283ECDE1" w14:textId="66263488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10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skierowaniu na kurs reedukacyjny;</w:t>
            </w:r>
          </w:p>
          <w:p w14:paraId="0C6CEB43" w14:textId="1D8934CE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11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 xml:space="preserve">o dokumentach stwierdzających </w:t>
            </w:r>
            <w:r w:rsidR="00A247B0" w:rsidRPr="00655B41">
              <w:lastRenderedPageBreak/>
              <w:t>uprawnienia;</w:t>
            </w:r>
          </w:p>
          <w:p w14:paraId="498A177F" w14:textId="3C882C46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12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zastosowaniu zakazu prowadzenia pojazdów;</w:t>
            </w:r>
          </w:p>
          <w:p w14:paraId="51B438C7" w14:textId="4D07AE0E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13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wykroczeniach lub przestępstwach stanowiących naruszenia przepisów ruchu drogowego i przypisanych im punktach;</w:t>
            </w:r>
          </w:p>
          <w:p w14:paraId="09F31BBD" w14:textId="236ED696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14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kierowaniu pojazdem w stanie nietrzeźwości, w stanie po użyciu alkoholu lub środka działającego podobnie do alkoholu;</w:t>
            </w:r>
          </w:p>
          <w:p w14:paraId="4E7BD549" w14:textId="02321DAC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15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zaświadczeniach ADR, o których mowa w przepisach o przewozie towarów niebezpiecznych;</w:t>
            </w:r>
          </w:p>
          <w:p w14:paraId="7FB23120" w14:textId="3C265CC1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16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wydanych i cofniętych świadectwach kwalifikacji zawodowej potwierdzających uzyskanie odpowiednich kwalifikacji lub ukończenie szkolenia okresowego oraz o zaświadczeniach potwierdzających ukończenie modułów szkolenia okresowego, o których mowa w ustawie z dnia 6 września 2001 r. o transporcie drogowym</w:t>
            </w:r>
            <w:r w:rsidR="00DF3CB0">
              <w:t xml:space="preserve"> (Dz. U. </w:t>
            </w:r>
            <w:r w:rsidR="003A634B">
              <w:t>z</w:t>
            </w:r>
            <w:r w:rsidR="00DF3CB0">
              <w:t xml:space="preserve"> 2025 r. poz. 1490, 1676, 1795 i 1843)</w:t>
            </w:r>
            <w:r w:rsidR="00A247B0" w:rsidRPr="00655B41">
              <w:t>;</w:t>
            </w:r>
          </w:p>
          <w:p w14:paraId="72139022" w14:textId="2808A261" w:rsidR="00A247B0" w:rsidRPr="00655B41" w:rsidRDefault="00C07FDF" w:rsidP="000E5F87">
            <w:pPr>
              <w:spacing w:after="60" w:line="240" w:lineRule="auto"/>
              <w:ind w:left="460" w:hanging="460"/>
            </w:pPr>
            <w:r w:rsidRPr="00655B41">
              <w:t>17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zezwoleniach na kierowanie pojazdami uprzywilejowanymi lub pojazdami, przewożącymi wartości pieniężne albo inne przedmioty wartościowe lub niebezpieczne, o których mowa w ustawie z dnia 22 sierpnia 1997 r. o ochronie osób i mienia (Dz. U. z 202</w:t>
            </w:r>
            <w:r w:rsidR="003A468D" w:rsidRPr="00655B41">
              <w:t>5</w:t>
            </w:r>
            <w:r w:rsidR="00A247B0" w:rsidRPr="00655B41">
              <w:t xml:space="preserve"> r. poz. </w:t>
            </w:r>
            <w:r w:rsidR="003A468D" w:rsidRPr="00655B41">
              <w:t>532</w:t>
            </w:r>
            <w:r w:rsidR="00A247B0" w:rsidRPr="00655B41">
              <w:t>);</w:t>
            </w:r>
          </w:p>
          <w:p w14:paraId="7A0562EF" w14:textId="2AC7A3FB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18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orzeczeniach stwierdzających istnienie lub brak przeciwwskazań zdrowotnych do kierowania pojazdami;</w:t>
            </w:r>
          </w:p>
          <w:p w14:paraId="3BB16196" w14:textId="48C15570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19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orzeczeniach stwierdzających istnienie lub brak przeciwwskazań zdrowotnych do</w:t>
            </w:r>
            <w:r w:rsidR="00940F06" w:rsidRPr="00655B41">
              <w:t> </w:t>
            </w:r>
            <w:r w:rsidR="00A247B0" w:rsidRPr="00655B41">
              <w:t>pracy na stanowisku kierowcy;</w:t>
            </w:r>
          </w:p>
          <w:p w14:paraId="1EF98D96" w14:textId="242F84AE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20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orzeczeniach stwierdzających istnienie lub brak przeciwwskazań psychologicznych do kierowania pojazdami;</w:t>
            </w:r>
          </w:p>
          <w:p w14:paraId="66B98204" w14:textId="349475E7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21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orzeczeniach stwierdzających istnienie lub brak przeciwwskazań psychologicznych do pracy na stanowisku kierowcy;</w:t>
            </w:r>
          </w:p>
          <w:p w14:paraId="75BDBB13" w14:textId="32B89688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22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wydanych i unieważnionych kartach kwalifikacji kierowcy;</w:t>
            </w:r>
          </w:p>
          <w:p w14:paraId="0ABED020" w14:textId="6806BE06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23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 xml:space="preserve">o skierowaniach na badania lekarskie </w:t>
            </w:r>
            <w:r w:rsidR="00A247B0" w:rsidRPr="00655B41">
              <w:lastRenderedPageBreak/>
              <w:t>stwierdzające istnienie lub brak przeciwwskazań zdrowotnych do kierowania pojazdami;</w:t>
            </w:r>
          </w:p>
          <w:p w14:paraId="554317CB" w14:textId="652E67B1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24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skierowaniach na badania psychologiczne stwierdzające istnienie lub</w:t>
            </w:r>
            <w:r w:rsidR="00940F06" w:rsidRPr="00655B41">
              <w:t> </w:t>
            </w:r>
            <w:r w:rsidR="00A247B0" w:rsidRPr="00655B41">
              <w:t>brak przeciwwskazań psychologicznych do kierowania pojazdami;</w:t>
            </w:r>
          </w:p>
          <w:p w14:paraId="09F49B1E" w14:textId="5E61A701" w:rsidR="00A247B0" w:rsidRPr="00655B41" w:rsidRDefault="00F33FBC" w:rsidP="000E5F87">
            <w:pPr>
              <w:spacing w:after="60" w:line="240" w:lineRule="auto"/>
              <w:ind w:left="460" w:hanging="460"/>
            </w:pPr>
            <w:r w:rsidRPr="00655B41">
              <w:t>25</w:t>
            </w:r>
            <w:r w:rsidR="00E15CB8" w:rsidRPr="00655B41">
              <w:t>)</w:t>
            </w:r>
            <w:r w:rsidR="00E15CB8" w:rsidRPr="00655B41">
              <w:tab/>
            </w:r>
            <w:r w:rsidR="00A247B0" w:rsidRPr="00655B41">
              <w:t>o obowiązku ukończenia odpowiedniego kursu reedukacyjnego i jego ukończeniu oraz obowiązku odbycia badań lekarskich i psychologicznych i ich przeprowadzeniu.</w:t>
            </w:r>
          </w:p>
        </w:tc>
      </w:tr>
    </w:tbl>
    <w:p w14:paraId="22705E26" w14:textId="7C7A13C0" w:rsidR="00A247B0" w:rsidRPr="00655B41" w:rsidRDefault="00C37EF1" w:rsidP="00EA438A">
      <w:pPr>
        <w:pStyle w:val="PKTpunkt"/>
        <w:spacing w:after="60" w:line="240" w:lineRule="auto"/>
      </w:pPr>
      <w:r>
        <w:lastRenderedPageBreak/>
        <w:t>2</w:t>
      </w:r>
      <w:r w:rsidR="00A247B0" w:rsidRPr="00655B41">
        <w:t>)</w:t>
      </w:r>
      <w:r w:rsidR="00A247B0" w:rsidRPr="00655B41">
        <w:tab/>
        <w:t>skreśla się lp. 9;</w:t>
      </w:r>
    </w:p>
    <w:p w14:paraId="4BD88A88" w14:textId="36BE98F8" w:rsidR="00A247B0" w:rsidRPr="00655B41" w:rsidRDefault="00C37EF1" w:rsidP="00EA438A">
      <w:pPr>
        <w:pStyle w:val="PKTpunkt"/>
        <w:spacing w:after="60" w:line="240" w:lineRule="auto"/>
      </w:pPr>
      <w:r>
        <w:t>3</w:t>
      </w:r>
      <w:r w:rsidR="00A247B0" w:rsidRPr="00655B41">
        <w:t>)</w:t>
      </w:r>
      <w:r w:rsidR="00A247B0" w:rsidRPr="00655B41">
        <w:tab/>
        <w:t>lp. 10 otrzymuje brzmienie:</w:t>
      </w:r>
    </w:p>
    <w:tbl>
      <w:tblPr>
        <w:tblStyle w:val="TABELA1zszablonu"/>
        <w:tblW w:w="0" w:type="auto"/>
        <w:jc w:val="left"/>
        <w:tblLook w:val="04A0" w:firstRow="1" w:lastRow="0" w:firstColumn="1" w:lastColumn="0" w:noHBand="0" w:noVBand="1"/>
      </w:tblPr>
      <w:tblGrid>
        <w:gridCol w:w="495"/>
        <w:gridCol w:w="1831"/>
        <w:gridCol w:w="1961"/>
        <w:gridCol w:w="4755"/>
      </w:tblGrid>
      <w:tr w:rsidR="00A247B0" w:rsidRPr="00655B41" w14:paraId="79449847" w14:textId="77777777" w:rsidTr="00A247B0">
        <w:trPr>
          <w:jc w:val="left"/>
        </w:trPr>
        <w:tc>
          <w:tcPr>
            <w:tcW w:w="496" w:type="dxa"/>
          </w:tcPr>
          <w:p w14:paraId="4D475C1F" w14:textId="77777777" w:rsidR="00A247B0" w:rsidRPr="00655B41" w:rsidRDefault="00A247B0" w:rsidP="000E5F87">
            <w:pPr>
              <w:spacing w:after="60" w:line="240" w:lineRule="auto"/>
            </w:pPr>
            <w:r w:rsidRPr="00655B41">
              <w:t>10</w:t>
            </w:r>
          </w:p>
        </w:tc>
        <w:tc>
          <w:tcPr>
            <w:tcW w:w="1842" w:type="dxa"/>
          </w:tcPr>
          <w:p w14:paraId="45A5ED80" w14:textId="31B3C42E" w:rsidR="00A247B0" w:rsidRPr="00655B41" w:rsidRDefault="00A247B0" w:rsidP="000E5F87">
            <w:pPr>
              <w:spacing w:after="60" w:line="240" w:lineRule="auto"/>
            </w:pPr>
            <w:r w:rsidRPr="00655B41">
              <w:t>Zintegrowany System Informacji o Szkolnictwie Wyższym i Nauce POL-on, o którym mowa w art. 342 ust. 1 ustawy z dnia 20 lipca 2018 r. - Prawo o szkolnictwie wyższym i nauce (Dz. U. z 2024 r. poz. 1571</w:t>
            </w:r>
            <w:r w:rsidR="004639D1" w:rsidRPr="00655B41">
              <w:t>,</w:t>
            </w:r>
            <w:r w:rsidRPr="00655B41">
              <w:t xml:space="preserve"> z późn. zm.</w:t>
            </w:r>
            <w:r w:rsidR="003A634B">
              <w:rPr>
                <w:rStyle w:val="Odwoanieprzypisudolnego"/>
              </w:rPr>
              <w:footnoteReference w:id="1"/>
            </w:r>
            <w:r w:rsidR="003A634B" w:rsidRPr="00086290">
              <w:rPr>
                <w:vertAlign w:val="superscript"/>
              </w:rPr>
              <w:t>)</w:t>
            </w:r>
            <w:r w:rsidRPr="00655B41">
              <w:t>)</w:t>
            </w:r>
          </w:p>
        </w:tc>
        <w:tc>
          <w:tcPr>
            <w:tcW w:w="1985" w:type="dxa"/>
          </w:tcPr>
          <w:p w14:paraId="099511FB" w14:textId="77777777" w:rsidR="00A247B0" w:rsidRPr="00655B41" w:rsidRDefault="00A247B0" w:rsidP="000E5F87">
            <w:pPr>
              <w:spacing w:after="60" w:line="240" w:lineRule="auto"/>
            </w:pPr>
            <w:r w:rsidRPr="00655B41">
              <w:t>Minister właściwy do spraw szkolnictwa wyższego i nauki</w:t>
            </w:r>
          </w:p>
        </w:tc>
        <w:tc>
          <w:tcPr>
            <w:tcW w:w="4844" w:type="dxa"/>
          </w:tcPr>
          <w:p w14:paraId="0D1B2AE4" w14:textId="77777777" w:rsidR="00142107" w:rsidRDefault="00142107" w:rsidP="00142107">
            <w:pPr>
              <w:spacing w:after="60" w:line="240" w:lineRule="auto"/>
            </w:pPr>
            <w:r>
              <w:t>Dane:</w:t>
            </w:r>
          </w:p>
          <w:p w14:paraId="304A652D" w14:textId="7DED1DCB" w:rsidR="00142107" w:rsidRDefault="00142107" w:rsidP="00142107">
            <w:pPr>
              <w:spacing w:after="60" w:line="240" w:lineRule="auto"/>
            </w:pPr>
            <w:r>
              <w:t>1) dotyczące absolwenta i osoby</w:t>
            </w:r>
            <w:r w:rsidR="007B74BA">
              <w:t>,</w:t>
            </w:r>
            <w:r>
              <w:t xml:space="preserve"> której</w:t>
            </w:r>
            <w:r w:rsidR="007B74BA">
              <w:t xml:space="preserve"> </w:t>
            </w:r>
            <w:r>
              <w:t>nadano stopień doktora i doktora</w:t>
            </w:r>
            <w:r w:rsidR="007B74BA">
              <w:t xml:space="preserve"> </w:t>
            </w:r>
            <w:r>
              <w:t>habilitowanego:</w:t>
            </w:r>
            <w:r w:rsidR="007B74BA">
              <w:t xml:space="preserve"> </w:t>
            </w:r>
            <w:r>
              <w:t>numer PESEL;</w:t>
            </w:r>
          </w:p>
          <w:p w14:paraId="1468C474" w14:textId="025DDCD3" w:rsidR="00657A92" w:rsidRDefault="00142107" w:rsidP="00657A92">
            <w:pPr>
              <w:spacing w:after="60" w:line="240" w:lineRule="auto"/>
            </w:pPr>
            <w:r>
              <w:t xml:space="preserve">2) </w:t>
            </w:r>
            <w:r w:rsidR="00657A92">
              <w:t>doktoranta:</w:t>
            </w:r>
          </w:p>
          <w:p w14:paraId="0A593F37" w14:textId="26C11BA0" w:rsidR="00657A92" w:rsidRDefault="00142107" w:rsidP="00657A92">
            <w:pPr>
              <w:spacing w:after="60" w:line="240" w:lineRule="auto"/>
            </w:pPr>
            <w:r>
              <w:t>a</w:t>
            </w:r>
            <w:r w:rsidR="00657A92">
              <w:t>) imiona i nazwisko</w:t>
            </w:r>
            <w:r w:rsidR="003A634B">
              <w:t>,</w:t>
            </w:r>
          </w:p>
          <w:p w14:paraId="143A657A" w14:textId="594D95DA" w:rsidR="00657A92" w:rsidRDefault="00142107" w:rsidP="00657A92">
            <w:pPr>
              <w:spacing w:after="60" w:line="240" w:lineRule="auto"/>
            </w:pPr>
            <w:r>
              <w:t>b</w:t>
            </w:r>
            <w:r w:rsidR="00657A92">
              <w:t>) numer PESE</w:t>
            </w:r>
            <w:r w:rsidR="00932DEB">
              <w:t>L</w:t>
            </w:r>
            <w:r w:rsidR="003A634B">
              <w:t>,</w:t>
            </w:r>
          </w:p>
          <w:p w14:paraId="6ACDA09D" w14:textId="107AA60A" w:rsidR="00657A92" w:rsidRDefault="00142107" w:rsidP="00657A92">
            <w:pPr>
              <w:spacing w:after="60" w:line="240" w:lineRule="auto"/>
            </w:pPr>
            <w:r>
              <w:t>c</w:t>
            </w:r>
            <w:r w:rsidR="00657A92">
              <w:t>) data rozpoczęcia kształcenia w szkole doktorskiej</w:t>
            </w:r>
            <w:r w:rsidR="003A634B">
              <w:t>,</w:t>
            </w:r>
          </w:p>
          <w:p w14:paraId="68CA7C99" w14:textId="4C4078F1" w:rsidR="00657A92" w:rsidRDefault="00142107" w:rsidP="00657A92">
            <w:pPr>
              <w:spacing w:after="60" w:line="240" w:lineRule="auto"/>
            </w:pPr>
            <w:r>
              <w:t>d</w:t>
            </w:r>
            <w:r w:rsidR="00657A92">
              <w:t>) data ukończenia kształcenia w szkole doktorskiej albo data skreślenia z listy doktorantów</w:t>
            </w:r>
            <w:r w:rsidR="003A634B">
              <w:t>,</w:t>
            </w:r>
          </w:p>
          <w:p w14:paraId="31BB64A5" w14:textId="5D317B71" w:rsidR="00657A92" w:rsidRDefault="00142107" w:rsidP="00657A92">
            <w:pPr>
              <w:spacing w:after="60" w:line="240" w:lineRule="auto"/>
            </w:pPr>
            <w:r>
              <w:t>e</w:t>
            </w:r>
            <w:r w:rsidR="00657A92">
              <w:t>) nazwa podmiotu albo podmiotów prowadzących szkołę doktorską</w:t>
            </w:r>
            <w:r>
              <w:t>;</w:t>
            </w:r>
          </w:p>
          <w:p w14:paraId="6B9BBDE8" w14:textId="211BCC35" w:rsidR="00B62D1E" w:rsidRDefault="00B62D1E" w:rsidP="00657A92">
            <w:pPr>
              <w:spacing w:after="60" w:line="240" w:lineRule="auto"/>
            </w:pPr>
            <w:r>
              <w:t xml:space="preserve">3) dotyczące użytkownika zawarte w dyplomie </w:t>
            </w:r>
            <w:r w:rsidR="002432D8">
              <w:t xml:space="preserve">ukończenia </w:t>
            </w:r>
            <w:r>
              <w:t>studiów:</w:t>
            </w:r>
          </w:p>
          <w:p w14:paraId="7E3C9DBD" w14:textId="606C8EF0" w:rsidR="00B62D1E" w:rsidRDefault="00B62D1E" w:rsidP="00281E39">
            <w:pPr>
              <w:spacing w:after="60" w:line="240" w:lineRule="auto"/>
            </w:pPr>
            <w:r>
              <w:t>a) nazwa dokumentu</w:t>
            </w:r>
            <w:r w:rsidR="003A634B">
              <w:t>,</w:t>
            </w:r>
          </w:p>
          <w:p w14:paraId="767C6108" w14:textId="3FB481C7" w:rsidR="00B62D1E" w:rsidRDefault="00B62D1E" w:rsidP="00B62D1E">
            <w:pPr>
              <w:spacing w:after="60" w:line="240" w:lineRule="auto"/>
            </w:pPr>
            <w:r>
              <w:t>b) nazwa i siedziba uczelni</w:t>
            </w:r>
            <w:r w:rsidR="003A634B">
              <w:t>,</w:t>
            </w:r>
          </w:p>
          <w:p w14:paraId="00379F38" w14:textId="0AE37B0D" w:rsidR="00B62D1E" w:rsidRDefault="00B62D1E" w:rsidP="00B62D1E">
            <w:pPr>
              <w:spacing w:after="60" w:line="240" w:lineRule="auto"/>
            </w:pPr>
            <w:r>
              <w:t>c) nazwy podmiotów będących stronami umowy, o której mowa w art. 60 ust. 1 ustawy z dnia 20 lipca 2018 – Prawo o szkolnictwie wyższym i nauce, w których absolwent odbywał kształcenie</w:t>
            </w:r>
            <w:r w:rsidR="003A634B">
              <w:t>,</w:t>
            </w:r>
          </w:p>
          <w:p w14:paraId="7E3FDC90" w14:textId="62F0D93E" w:rsidR="00B62D1E" w:rsidRDefault="00E725DE" w:rsidP="00B62D1E">
            <w:pPr>
              <w:spacing w:after="60" w:line="240" w:lineRule="auto"/>
            </w:pPr>
            <w:r>
              <w:t>d</w:t>
            </w:r>
            <w:r w:rsidR="00B62D1E">
              <w:t>) informacje dotyczące absolwenta:</w:t>
            </w:r>
          </w:p>
          <w:p w14:paraId="72FD8CA7" w14:textId="03A2F61C" w:rsidR="00B62D1E" w:rsidRDefault="00B62D1E" w:rsidP="00B62D1E">
            <w:pPr>
              <w:spacing w:after="60" w:line="240" w:lineRule="auto"/>
            </w:pPr>
            <w:r>
              <w:t>- imiona i nazwisko,</w:t>
            </w:r>
          </w:p>
          <w:p w14:paraId="0409C4C1" w14:textId="53F44756" w:rsidR="00B62D1E" w:rsidRDefault="00B62D1E" w:rsidP="00B62D1E">
            <w:pPr>
              <w:spacing w:after="60" w:line="240" w:lineRule="auto"/>
            </w:pPr>
            <w:r>
              <w:t>- data i miejsce urodzenia</w:t>
            </w:r>
            <w:r w:rsidR="003A634B">
              <w:t>,</w:t>
            </w:r>
          </w:p>
          <w:p w14:paraId="05CDCAC0" w14:textId="5D618F1F" w:rsidR="00B62D1E" w:rsidRDefault="00E725DE" w:rsidP="00281E39">
            <w:pPr>
              <w:spacing w:after="60" w:line="240" w:lineRule="auto"/>
            </w:pPr>
            <w:r>
              <w:t>e</w:t>
            </w:r>
            <w:r w:rsidR="00B62D1E">
              <w:t>) numer dyplomu</w:t>
            </w:r>
            <w:r w:rsidR="00281E39">
              <w:t xml:space="preserve"> zawierający numer wpisany w księdze dyplomów i identyfikator dyplomu z </w:t>
            </w:r>
            <w:r w:rsidR="003A634B" w:rsidRPr="003A634B">
              <w:t>repozytorium dyplomów elektronicznych</w:t>
            </w:r>
            <w:r w:rsidR="00B62D1E">
              <w:t>;</w:t>
            </w:r>
          </w:p>
          <w:p w14:paraId="42E7E8CA" w14:textId="485EB061" w:rsidR="00B62D1E" w:rsidRDefault="00E725DE" w:rsidP="00B62D1E">
            <w:pPr>
              <w:spacing w:after="60" w:line="240" w:lineRule="auto"/>
            </w:pPr>
            <w:r>
              <w:t>f</w:t>
            </w:r>
            <w:r w:rsidR="00B62D1E">
              <w:t>) informacje dotyczące studiów, w tym:</w:t>
            </w:r>
          </w:p>
          <w:p w14:paraId="55DA5A55" w14:textId="2FF2C13F" w:rsidR="00B62D1E" w:rsidRDefault="00B62D1E" w:rsidP="00B62D1E">
            <w:pPr>
              <w:spacing w:after="60" w:line="240" w:lineRule="auto"/>
            </w:pPr>
            <w:r>
              <w:t>- forma studiów,</w:t>
            </w:r>
          </w:p>
          <w:p w14:paraId="19B2CD0D" w14:textId="004526C8" w:rsidR="00B62D1E" w:rsidRDefault="00B62D1E" w:rsidP="00B62D1E">
            <w:pPr>
              <w:spacing w:after="60" w:line="240" w:lineRule="auto"/>
            </w:pPr>
            <w:r>
              <w:t>- nazwa kierunku studiów, profil oraz dyscyplina, do której jest przyporządkowany kierunek studiów, a w przypadku gdy kierunek jest przyporządkowany do więcej niż jednej dyscypliny - dyscyplina wiodąca,</w:t>
            </w:r>
          </w:p>
          <w:p w14:paraId="412AD225" w14:textId="02BC9326" w:rsidR="00B62D1E" w:rsidRDefault="00B62D1E" w:rsidP="00B62D1E">
            <w:pPr>
              <w:spacing w:after="60" w:line="240" w:lineRule="auto"/>
            </w:pPr>
            <w:r>
              <w:t>- słownie określony wynik ukończenia studiów</w:t>
            </w:r>
            <w:r w:rsidR="003A634B">
              <w:t>,</w:t>
            </w:r>
          </w:p>
          <w:p w14:paraId="33D6785E" w14:textId="1765C816" w:rsidR="00B62D1E" w:rsidRDefault="00E725DE" w:rsidP="00B62D1E">
            <w:pPr>
              <w:spacing w:after="60" w:line="240" w:lineRule="auto"/>
            </w:pPr>
            <w:r>
              <w:t>g</w:t>
            </w:r>
            <w:r w:rsidR="00B62D1E">
              <w:t>) tytuł zawodowy i data jego uzyskania</w:t>
            </w:r>
            <w:r w:rsidR="003A634B">
              <w:t>,</w:t>
            </w:r>
          </w:p>
          <w:p w14:paraId="225892B0" w14:textId="36B9BF13" w:rsidR="00FA695D" w:rsidRDefault="00E725DE" w:rsidP="00FA695D">
            <w:pPr>
              <w:spacing w:after="60" w:line="240" w:lineRule="auto"/>
            </w:pPr>
            <w:r>
              <w:t>h</w:t>
            </w:r>
            <w:r w:rsidR="00B62D1E">
              <w:t xml:space="preserve">) </w:t>
            </w:r>
            <w:r w:rsidR="00FA695D" w:rsidRPr="00FA695D">
              <w:t>dane rektora albo osoby upoważnionej pełniącej funkcję</w:t>
            </w:r>
            <w:r w:rsidR="00FA695D">
              <w:t xml:space="preserve"> kierowniczą w uczelni: imię i nazwisko, tytuł zawodowy, stopień naukowy albo stopień w zakresie sztuki, lub tytuł profesora oraz pełniona funkcja w uczelni</w:t>
            </w:r>
            <w:r w:rsidR="003A634B">
              <w:t>,</w:t>
            </w:r>
          </w:p>
          <w:p w14:paraId="63571339" w14:textId="0EE40689" w:rsidR="00886AA0" w:rsidRDefault="00E725DE" w:rsidP="00886AA0">
            <w:pPr>
              <w:spacing w:after="60" w:line="240" w:lineRule="auto"/>
            </w:pPr>
            <w:r>
              <w:t>i</w:t>
            </w:r>
            <w:r w:rsidR="00886AA0">
              <w:t>) dane osoby kierującej podmiotem niebędącym uczelnią: imię i nazwisko, tytuł zawodowy, stopień naukowy albo stopień w zakresie sztuki, lub tytuł profesora oraz pełniona funkcja w podmiocie niebędącym uczelnią</w:t>
            </w:r>
            <w:r w:rsidR="003A634B">
              <w:t>,</w:t>
            </w:r>
          </w:p>
          <w:p w14:paraId="0A4FB171" w14:textId="5CDB65F2" w:rsidR="00B62D1E" w:rsidRDefault="00E725DE" w:rsidP="00B62D1E">
            <w:pPr>
              <w:spacing w:after="60" w:line="240" w:lineRule="auto"/>
            </w:pPr>
            <w:r>
              <w:t>j</w:t>
            </w:r>
            <w:r w:rsidR="00B62D1E">
              <w:t>) nazwa miejscowości i data wydania dyplomu</w:t>
            </w:r>
            <w:r w:rsidR="003A634B">
              <w:t>,</w:t>
            </w:r>
          </w:p>
          <w:p w14:paraId="118CDF16" w14:textId="75A33658" w:rsidR="00B62D1E" w:rsidRDefault="00E725DE" w:rsidP="00B62D1E">
            <w:pPr>
              <w:spacing w:after="60" w:line="240" w:lineRule="auto"/>
            </w:pPr>
            <w:r>
              <w:t>k</w:t>
            </w:r>
            <w:r w:rsidR="00FA731D">
              <w:t xml:space="preserve">) </w:t>
            </w:r>
            <w:r w:rsidR="00FA731D" w:rsidRPr="00FA731D">
              <w:t>elementy dodatkowe dyplomu wprowadzone przez podmiot systemu szkolnictwa wyższego</w:t>
            </w:r>
            <w:r w:rsidR="00FA731D">
              <w:t>:</w:t>
            </w:r>
          </w:p>
          <w:p w14:paraId="506871F3" w14:textId="297D95B9" w:rsidR="00FA731D" w:rsidRDefault="00FA731D" w:rsidP="00FA731D">
            <w:pPr>
              <w:spacing w:after="60" w:line="240" w:lineRule="auto"/>
            </w:pPr>
            <w:r>
              <w:t>- informacja o wyróżnieniu,</w:t>
            </w:r>
          </w:p>
          <w:p w14:paraId="51E85756" w14:textId="0280EB74" w:rsidR="00FA731D" w:rsidRDefault="00FA731D" w:rsidP="00FA731D">
            <w:pPr>
              <w:spacing w:after="60" w:line="240" w:lineRule="auto"/>
            </w:pPr>
            <w:r>
              <w:t>- zakres studiów,</w:t>
            </w:r>
          </w:p>
          <w:p w14:paraId="7A94B94A" w14:textId="13E20D53" w:rsidR="00FA731D" w:rsidRDefault="00FA731D" w:rsidP="00FA731D">
            <w:pPr>
              <w:spacing w:after="60" w:line="240" w:lineRule="auto"/>
            </w:pPr>
            <w:r>
              <w:t>- jednostka organizacyjna uczelni, w której jest realizowane kształcenie na studiach;</w:t>
            </w:r>
          </w:p>
          <w:p w14:paraId="518EB07E" w14:textId="18783004" w:rsidR="001408BF" w:rsidRDefault="00B62D1E" w:rsidP="001408BF">
            <w:pPr>
              <w:spacing w:after="60" w:line="240" w:lineRule="auto"/>
            </w:pPr>
            <w:r>
              <w:t>4)</w:t>
            </w:r>
            <w:r w:rsidR="001408BF" w:rsidRPr="001408BF">
              <w:t xml:space="preserve"> dotyczące użytkownika zawarte w</w:t>
            </w:r>
            <w:r w:rsidR="001408BF">
              <w:t xml:space="preserve"> suplemencie do dyplomu ukończenia studiów:</w:t>
            </w:r>
          </w:p>
          <w:p w14:paraId="2DE53AB4" w14:textId="2A7DBCFD" w:rsidR="001408BF" w:rsidRDefault="001408BF" w:rsidP="001408BF">
            <w:pPr>
              <w:spacing w:after="60" w:line="240" w:lineRule="auto"/>
            </w:pPr>
            <w:r>
              <w:t>a) informacje o absolwencie:</w:t>
            </w:r>
          </w:p>
          <w:p w14:paraId="4E09D425" w14:textId="0958304F" w:rsidR="001408BF" w:rsidRDefault="001408BF" w:rsidP="001408BF">
            <w:pPr>
              <w:spacing w:after="60" w:line="240" w:lineRule="auto"/>
            </w:pPr>
            <w:r>
              <w:t>- nazwisko,</w:t>
            </w:r>
          </w:p>
          <w:p w14:paraId="6A1C7797" w14:textId="2D753651" w:rsidR="001408BF" w:rsidRDefault="001408BF" w:rsidP="001408BF">
            <w:pPr>
              <w:spacing w:after="60" w:line="240" w:lineRule="auto"/>
            </w:pPr>
            <w:r>
              <w:t>- imiona,</w:t>
            </w:r>
          </w:p>
          <w:p w14:paraId="6124C820" w14:textId="69CB3014" w:rsidR="001408BF" w:rsidRDefault="001408BF" w:rsidP="001408BF">
            <w:pPr>
              <w:spacing w:after="60" w:line="240" w:lineRule="auto"/>
            </w:pPr>
            <w:r>
              <w:t>- data urodzenia,</w:t>
            </w:r>
          </w:p>
          <w:p w14:paraId="5B1E5F85" w14:textId="67E2ED3F" w:rsidR="001408BF" w:rsidRDefault="001408BF" w:rsidP="001408BF">
            <w:pPr>
              <w:spacing w:after="60" w:line="240" w:lineRule="auto"/>
            </w:pPr>
            <w:r>
              <w:t>- numer albumu</w:t>
            </w:r>
            <w:r w:rsidR="003A634B">
              <w:t>,</w:t>
            </w:r>
          </w:p>
          <w:p w14:paraId="374360BC" w14:textId="5B12026A" w:rsidR="001408BF" w:rsidRDefault="001408BF" w:rsidP="001408BF">
            <w:pPr>
              <w:spacing w:after="60" w:line="240" w:lineRule="auto"/>
            </w:pPr>
            <w:r>
              <w:t>b) informacje o dyplomie:</w:t>
            </w:r>
          </w:p>
          <w:p w14:paraId="2EE2E9F5" w14:textId="2F6F14BA" w:rsidR="001408BF" w:rsidRDefault="001408BF" w:rsidP="001408BF">
            <w:pPr>
              <w:spacing w:after="60" w:line="240" w:lineRule="auto"/>
            </w:pPr>
            <w:r>
              <w:t>- tytuł zawodowy,</w:t>
            </w:r>
          </w:p>
          <w:p w14:paraId="523637CA" w14:textId="3193B90A" w:rsidR="001408BF" w:rsidRDefault="001408BF" w:rsidP="001408BF">
            <w:pPr>
              <w:spacing w:after="60" w:line="240" w:lineRule="auto"/>
            </w:pPr>
            <w:r>
              <w:t>- kierunek i profil studiów,</w:t>
            </w:r>
          </w:p>
          <w:p w14:paraId="478B175F" w14:textId="10D64389" w:rsidR="001408BF" w:rsidRDefault="001408BF" w:rsidP="001408BF">
            <w:pPr>
              <w:spacing w:after="60" w:line="240" w:lineRule="auto"/>
            </w:pPr>
            <w:r>
              <w:t>- nazwa i status uczelni wydającej dyplom,</w:t>
            </w:r>
          </w:p>
          <w:p w14:paraId="60507BCD" w14:textId="6C9A2E50" w:rsidR="001408BF" w:rsidRDefault="001408BF" w:rsidP="001408BF">
            <w:pPr>
              <w:spacing w:after="60" w:line="240" w:lineRule="auto"/>
            </w:pPr>
            <w:r>
              <w:t>- nazwa i status uczelni prowadzącej studia,</w:t>
            </w:r>
          </w:p>
          <w:p w14:paraId="4075ED49" w14:textId="24F30B0F" w:rsidR="001408BF" w:rsidRDefault="001408BF" w:rsidP="001408BF">
            <w:pPr>
              <w:spacing w:after="60" w:line="240" w:lineRule="auto"/>
            </w:pPr>
            <w:r>
              <w:t>- język (języki) wykładowe/egzaminów;</w:t>
            </w:r>
          </w:p>
          <w:p w14:paraId="071CEE01" w14:textId="38F43D59" w:rsidR="001408BF" w:rsidRDefault="001408BF" w:rsidP="001408BF">
            <w:pPr>
              <w:spacing w:after="60" w:line="240" w:lineRule="auto"/>
            </w:pPr>
            <w:r>
              <w:t>- numer dyplomu</w:t>
            </w:r>
            <w:r w:rsidR="003A634B">
              <w:t>,</w:t>
            </w:r>
          </w:p>
          <w:p w14:paraId="7BE33FBA" w14:textId="3EC33D13" w:rsidR="001408BF" w:rsidRDefault="001408BF" w:rsidP="001408BF">
            <w:pPr>
              <w:spacing w:after="60" w:line="240" w:lineRule="auto"/>
            </w:pPr>
            <w:r>
              <w:t>c) informacje o poziomie wykształcenia</w:t>
            </w:r>
            <w:r w:rsidR="003A634B">
              <w:t>:</w:t>
            </w:r>
          </w:p>
          <w:p w14:paraId="14860945" w14:textId="0197F414" w:rsidR="001408BF" w:rsidRDefault="001408BF" w:rsidP="001408BF">
            <w:pPr>
              <w:spacing w:after="60" w:line="240" w:lineRule="auto"/>
            </w:pPr>
            <w:r>
              <w:t>- poziom posiadanego wykształcenia,</w:t>
            </w:r>
          </w:p>
          <w:p w14:paraId="259987C9" w14:textId="5CDAA429" w:rsidR="001408BF" w:rsidRDefault="001408BF" w:rsidP="001408BF">
            <w:pPr>
              <w:spacing w:after="60" w:line="240" w:lineRule="auto"/>
            </w:pPr>
            <w:r>
              <w:t>- czas trwania studiów według programu studiów,</w:t>
            </w:r>
          </w:p>
          <w:p w14:paraId="0DFAE272" w14:textId="07B47F27" w:rsidR="001408BF" w:rsidRDefault="001408BF" w:rsidP="001408BF">
            <w:pPr>
              <w:spacing w:after="60" w:line="240" w:lineRule="auto"/>
            </w:pPr>
            <w:r>
              <w:t>- warunki przyjęcia na studia</w:t>
            </w:r>
            <w:r w:rsidR="003A634B">
              <w:t>,</w:t>
            </w:r>
          </w:p>
          <w:p w14:paraId="303B8560" w14:textId="6D4AE4B6" w:rsidR="001408BF" w:rsidRDefault="001408BF" w:rsidP="001408BF">
            <w:pPr>
              <w:spacing w:after="60" w:line="240" w:lineRule="auto"/>
            </w:pPr>
            <w:r>
              <w:t>d) informacje o treści studiów i osiągniętych wynikach:</w:t>
            </w:r>
          </w:p>
          <w:p w14:paraId="76787489" w14:textId="0BCD141B" w:rsidR="001408BF" w:rsidRDefault="001408BF" w:rsidP="001408BF">
            <w:pPr>
              <w:spacing w:after="60" w:line="240" w:lineRule="auto"/>
            </w:pPr>
            <w:r>
              <w:t>- forma studiów,</w:t>
            </w:r>
          </w:p>
          <w:p w14:paraId="061BA29C" w14:textId="56AF2D64" w:rsidR="001408BF" w:rsidRDefault="001408BF" w:rsidP="001408BF">
            <w:pPr>
              <w:spacing w:after="60" w:line="240" w:lineRule="auto"/>
            </w:pPr>
            <w:r>
              <w:t>- efekty uczenia się,</w:t>
            </w:r>
          </w:p>
          <w:p w14:paraId="5CD21B01" w14:textId="2B6B9CAA" w:rsidR="001408BF" w:rsidRDefault="001408BF" w:rsidP="001408BF">
            <w:pPr>
              <w:spacing w:after="60" w:line="240" w:lineRule="auto"/>
            </w:pPr>
            <w:r>
              <w:t>- szczegóły dotyczące przebiegu studiów absolwenta: zrealizowane zajęcia, indywidualne osiągnięcia, uzyskane oceny/punkty ECTS,</w:t>
            </w:r>
          </w:p>
          <w:p w14:paraId="02E1767A" w14:textId="5735C9A0" w:rsidR="001408BF" w:rsidRDefault="001408BF" w:rsidP="001408BF">
            <w:pPr>
              <w:spacing w:after="60" w:line="240" w:lineRule="auto"/>
            </w:pPr>
            <w:r>
              <w:t>- skala ocen i sposób ich</w:t>
            </w:r>
            <w:r w:rsidR="00311B80">
              <w:t xml:space="preserve"> </w:t>
            </w:r>
            <w:r>
              <w:t>przyznawania,</w:t>
            </w:r>
          </w:p>
          <w:p w14:paraId="1E8ADF7E" w14:textId="327EB8E9" w:rsidR="001408BF" w:rsidRDefault="001408BF" w:rsidP="001408BF">
            <w:pPr>
              <w:spacing w:after="60" w:line="240" w:lineRule="auto"/>
            </w:pPr>
            <w:r>
              <w:t>- wynik ukończenia studiów</w:t>
            </w:r>
            <w:r w:rsidR="003A634B">
              <w:t>,</w:t>
            </w:r>
          </w:p>
          <w:p w14:paraId="0BC0B0BE" w14:textId="5C1830A4" w:rsidR="001408BF" w:rsidRDefault="001408BF" w:rsidP="001408BF">
            <w:pPr>
              <w:spacing w:after="60" w:line="240" w:lineRule="auto"/>
            </w:pPr>
            <w:r>
              <w:t>e) informacje o uprawnieniach absolwenta:</w:t>
            </w:r>
          </w:p>
          <w:p w14:paraId="7A49244A" w14:textId="6267559E" w:rsidR="001408BF" w:rsidRDefault="001408BF" w:rsidP="001408BF">
            <w:pPr>
              <w:spacing w:after="60" w:line="240" w:lineRule="auto"/>
            </w:pPr>
            <w:r>
              <w:t>- dostęp do dalszego kształcenia,</w:t>
            </w:r>
          </w:p>
          <w:p w14:paraId="63617227" w14:textId="42888FE5" w:rsidR="001408BF" w:rsidRDefault="001408BF" w:rsidP="001408BF">
            <w:pPr>
              <w:spacing w:after="60" w:line="240" w:lineRule="auto"/>
            </w:pPr>
            <w:r>
              <w:t>- posiadane kwalifikacje oraz uprawnienia</w:t>
            </w:r>
            <w:r w:rsidR="00311B80">
              <w:t xml:space="preserve"> </w:t>
            </w:r>
            <w:r>
              <w:t>zawodowe</w:t>
            </w:r>
            <w:r w:rsidR="003A634B">
              <w:t>,</w:t>
            </w:r>
          </w:p>
          <w:p w14:paraId="2C651EEE" w14:textId="48180000" w:rsidR="001408BF" w:rsidRDefault="001408BF" w:rsidP="001408BF">
            <w:pPr>
              <w:spacing w:after="60" w:line="240" w:lineRule="auto"/>
            </w:pPr>
            <w:r>
              <w:t>f) dodatkowe informacje:</w:t>
            </w:r>
          </w:p>
          <w:p w14:paraId="604E8F8C" w14:textId="33B7C255" w:rsidR="001408BF" w:rsidRDefault="001408BF" w:rsidP="001408BF">
            <w:pPr>
              <w:spacing w:after="60" w:line="240" w:lineRule="auto"/>
            </w:pPr>
            <w:r>
              <w:t>- dodatkowe informacje, w tym o odbytych praktykach i otrzymanych nagrodach</w:t>
            </w:r>
            <w:r w:rsidR="003A634B">
              <w:t>,</w:t>
            </w:r>
          </w:p>
          <w:p w14:paraId="40E5C9B9" w14:textId="0C052873" w:rsidR="001408BF" w:rsidRDefault="001408BF" w:rsidP="001408BF">
            <w:pPr>
              <w:spacing w:after="60" w:line="240" w:lineRule="auto"/>
            </w:pPr>
            <w:r>
              <w:t>- źródła informacji</w:t>
            </w:r>
            <w:r w:rsidR="003A634B">
              <w:t>,</w:t>
            </w:r>
          </w:p>
          <w:p w14:paraId="4A788C35" w14:textId="3CED789A" w:rsidR="001408BF" w:rsidRDefault="001408BF" w:rsidP="001408BF">
            <w:pPr>
              <w:spacing w:after="60" w:line="240" w:lineRule="auto"/>
            </w:pPr>
            <w:r>
              <w:t>g) data wydania suplementu</w:t>
            </w:r>
            <w:r w:rsidR="003A634B">
              <w:t>,</w:t>
            </w:r>
          </w:p>
          <w:p w14:paraId="5D2BBBD9" w14:textId="1E077BBC" w:rsidR="00FA731D" w:rsidRDefault="001408BF" w:rsidP="00657A92">
            <w:pPr>
              <w:spacing w:after="60" w:line="240" w:lineRule="auto"/>
            </w:pPr>
            <w:r>
              <w:t>h)</w:t>
            </w:r>
            <w:r w:rsidR="00311B80">
              <w:t xml:space="preserve"> </w:t>
            </w:r>
            <w:r w:rsidR="00762A17">
              <w:t>dane rektora albo osoby upoważnionej pełniącej funkcję kierowniczą w uczelni: imię i nazwisko, tytuł zawodowy, stopień naukowy albo stopień w zakresie sztuki, lub tytuł profesora oraz pełniona funkcja w uczelni;</w:t>
            </w:r>
          </w:p>
          <w:p w14:paraId="4FEEA57F" w14:textId="350A8499" w:rsidR="00142107" w:rsidRDefault="00B62D1E" w:rsidP="00657A92">
            <w:pPr>
              <w:spacing w:after="60" w:line="240" w:lineRule="auto"/>
            </w:pPr>
            <w:r>
              <w:t>5</w:t>
            </w:r>
            <w:r w:rsidR="00142107">
              <w:t xml:space="preserve">) dotyczące użytkownika </w:t>
            </w:r>
            <w:r w:rsidR="00142107" w:rsidRPr="00142107">
              <w:t>zawarte w dyplomie doktorskim</w:t>
            </w:r>
            <w:r w:rsidR="00142107">
              <w:t>:</w:t>
            </w:r>
          </w:p>
          <w:p w14:paraId="2901514F" w14:textId="7D3887F4" w:rsidR="00142107" w:rsidRDefault="00142107" w:rsidP="00142107">
            <w:pPr>
              <w:spacing w:after="60" w:line="240" w:lineRule="auto"/>
            </w:pPr>
            <w:r>
              <w:t>a) nazwa dokumentu</w:t>
            </w:r>
            <w:r w:rsidR="003A634B">
              <w:t>,</w:t>
            </w:r>
          </w:p>
          <w:p w14:paraId="789C2297" w14:textId="1DEBFB99" w:rsidR="00142107" w:rsidRDefault="00142107" w:rsidP="00142107">
            <w:pPr>
              <w:spacing w:after="60" w:line="240" w:lineRule="auto"/>
            </w:pPr>
            <w:r>
              <w:t>b) nazwa i siedziba podmiotu, który nadał</w:t>
            </w:r>
            <w:r w:rsidR="00485887">
              <w:t xml:space="preserve"> </w:t>
            </w:r>
            <w:r>
              <w:t>stopień doktora</w:t>
            </w:r>
            <w:r w:rsidR="00357DEA">
              <w:t xml:space="preserve">, </w:t>
            </w:r>
            <w:r w:rsidR="00357DEA" w:rsidRPr="00357DEA">
              <w:t xml:space="preserve">zwanego dalej </w:t>
            </w:r>
            <w:r w:rsidR="003A634B">
              <w:t>„</w:t>
            </w:r>
            <w:r w:rsidR="00357DEA" w:rsidRPr="00357DEA">
              <w:t>podmiotem doktoryzującym</w:t>
            </w:r>
            <w:r w:rsidR="003A634B">
              <w:t>”,</w:t>
            </w:r>
          </w:p>
          <w:p w14:paraId="16EA9C60" w14:textId="011FD65B" w:rsidR="00142107" w:rsidRDefault="00142107" w:rsidP="00142107">
            <w:pPr>
              <w:spacing w:after="60" w:line="240" w:lineRule="auto"/>
            </w:pPr>
            <w:r>
              <w:t>c) godło lub logo podmiotu</w:t>
            </w:r>
            <w:r w:rsidR="00485887">
              <w:t xml:space="preserve"> </w:t>
            </w:r>
            <w:r>
              <w:t>doktoryzującego</w:t>
            </w:r>
            <w:r w:rsidR="003A634B">
              <w:t>,</w:t>
            </w:r>
          </w:p>
          <w:p w14:paraId="5D53B4A5" w14:textId="3D6F1642" w:rsidR="00142107" w:rsidRDefault="00142107" w:rsidP="00142107">
            <w:pPr>
              <w:spacing w:after="60" w:line="240" w:lineRule="auto"/>
            </w:pPr>
            <w:r>
              <w:t>d) imię (imiona) i nazwisko oraz data</w:t>
            </w:r>
            <w:r w:rsidR="00485887">
              <w:t xml:space="preserve"> </w:t>
            </w:r>
            <w:r>
              <w:t>i miejsce urodzenia posiadacza dyplomu</w:t>
            </w:r>
            <w:r w:rsidR="003A634B">
              <w:t>,</w:t>
            </w:r>
          </w:p>
          <w:p w14:paraId="20B67454" w14:textId="69B5BA77" w:rsidR="00142107" w:rsidRDefault="00142107" w:rsidP="00142107">
            <w:pPr>
              <w:spacing w:after="60" w:line="240" w:lineRule="auto"/>
            </w:pPr>
            <w:r>
              <w:t>e) tytuł rozprawy doktorskiej</w:t>
            </w:r>
            <w:r w:rsidR="003A634B">
              <w:t>,</w:t>
            </w:r>
          </w:p>
          <w:p w14:paraId="6DD5E482" w14:textId="7BBF6063" w:rsidR="00142107" w:rsidRDefault="00142107" w:rsidP="00142107">
            <w:pPr>
              <w:spacing w:after="60" w:line="240" w:lineRule="auto"/>
            </w:pPr>
            <w:r>
              <w:t>f) określenie nadanego stopnia</w:t>
            </w:r>
            <w:r w:rsidR="00485887">
              <w:t xml:space="preserve"> </w:t>
            </w:r>
            <w:r>
              <w:t xml:space="preserve">naukowego (doktor nauk) albo stopnia </w:t>
            </w:r>
            <w:r w:rsidR="00485887">
              <w:t>w</w:t>
            </w:r>
            <w:r>
              <w:t xml:space="preserve"> zakresie sztuki (doktor sztuki) oraz wskazanie dziedziny nauki i dyscypliny naukowej albo dziedziny sztuki i dyscypliny artystycznej, a w przypadku, o którym mowa w art. 177 ust. 2 zdanie drugie i art. 177 ust. 6 ustawy z dnia 20 lipca 2018 r. - Prawo o szkolnictwie wyższym i nauce - dziedziny nauki</w:t>
            </w:r>
            <w:r w:rsidR="003A634B">
              <w:t>,</w:t>
            </w:r>
          </w:p>
          <w:p w14:paraId="41AC3787" w14:textId="77E1AB26" w:rsidR="00142107" w:rsidRDefault="00142107" w:rsidP="00142107">
            <w:pPr>
              <w:spacing w:after="60" w:line="240" w:lineRule="auto"/>
            </w:pPr>
            <w:r>
              <w:t>g) data nadania stopnia doktora</w:t>
            </w:r>
            <w:r w:rsidR="003A634B">
              <w:t>,</w:t>
            </w:r>
          </w:p>
          <w:p w14:paraId="1C172D1F" w14:textId="04293468" w:rsidR="00142107" w:rsidRDefault="00142107" w:rsidP="009D3DA3">
            <w:pPr>
              <w:spacing w:after="60" w:line="240" w:lineRule="auto"/>
            </w:pPr>
            <w:r>
              <w:t xml:space="preserve">h) </w:t>
            </w:r>
            <w:r w:rsidR="009D3DA3">
              <w:t>dane kierownika podmiotu doktoryzującego albo osoby przez niego upoważnionej: imię i nazwisko, tytuł zawodowy, stopień naukowy albo stopień w zakresie sztuki, lub tytuł profesora oraz funkcję pełnioną w podmiocie doktoryzującym</w:t>
            </w:r>
            <w:r w:rsidR="003A634B">
              <w:t>,</w:t>
            </w:r>
          </w:p>
          <w:p w14:paraId="71ED5889" w14:textId="276FD44E" w:rsidR="00142107" w:rsidRDefault="00142107" w:rsidP="00142107">
            <w:pPr>
              <w:spacing w:after="60" w:line="240" w:lineRule="auto"/>
            </w:pPr>
            <w:r>
              <w:t>i) oznaczenie miejscowości wydania dyplomu i datę wydania dyplomu</w:t>
            </w:r>
            <w:r w:rsidR="003A634B">
              <w:t>,</w:t>
            </w:r>
          </w:p>
          <w:p w14:paraId="78CA6DCA" w14:textId="083085C9" w:rsidR="009D3DA3" w:rsidRDefault="00E725DE" w:rsidP="00142107">
            <w:pPr>
              <w:spacing w:after="60" w:line="240" w:lineRule="auto"/>
            </w:pPr>
            <w:r>
              <w:t>j</w:t>
            </w:r>
            <w:r w:rsidR="009D3DA3">
              <w:t xml:space="preserve">) </w:t>
            </w:r>
            <w:r w:rsidR="009D3DA3" w:rsidRPr="009D3DA3">
              <w:t>numer dyplomu</w:t>
            </w:r>
            <w:r w:rsidR="003A634B">
              <w:t>,</w:t>
            </w:r>
          </w:p>
          <w:p w14:paraId="6ADD9DAB" w14:textId="48893481" w:rsidR="009D3DA3" w:rsidRDefault="00E725DE" w:rsidP="00142107">
            <w:pPr>
              <w:spacing w:after="60" w:line="240" w:lineRule="auto"/>
            </w:pPr>
            <w:r>
              <w:t>k</w:t>
            </w:r>
            <w:r w:rsidR="009D3DA3">
              <w:t xml:space="preserve">) </w:t>
            </w:r>
            <w:r w:rsidR="009D3DA3" w:rsidRPr="009D3DA3">
              <w:t>identyfikator dyplomu w repozytorium dyplomów elektronicznych</w:t>
            </w:r>
            <w:r w:rsidR="003A634B">
              <w:t>,</w:t>
            </w:r>
          </w:p>
          <w:p w14:paraId="3296334A" w14:textId="1FBC6178" w:rsidR="009D3DA3" w:rsidRDefault="00E725DE" w:rsidP="00142107">
            <w:pPr>
              <w:spacing w:after="60" w:line="240" w:lineRule="auto"/>
            </w:pPr>
            <w:r>
              <w:t>l</w:t>
            </w:r>
            <w:r w:rsidR="009D3DA3">
              <w:t>) elementy dodatkowe dyplomu</w:t>
            </w:r>
            <w:r w:rsidR="000B677D">
              <w:t xml:space="preserve"> wprowadzone przez podmiot systemu szkolnictwa wyższego:</w:t>
            </w:r>
          </w:p>
          <w:p w14:paraId="76C132EB" w14:textId="14F9B123" w:rsidR="000B677D" w:rsidRDefault="000B677D" w:rsidP="00142107">
            <w:pPr>
              <w:spacing w:after="60" w:line="240" w:lineRule="auto"/>
            </w:pPr>
            <w:r>
              <w:t>- nazwa organu, który podjął uchwałę w sprawie nadania stopnia,</w:t>
            </w:r>
          </w:p>
          <w:p w14:paraId="7DEDAED4" w14:textId="52B01373" w:rsidR="000B677D" w:rsidRDefault="000B677D" w:rsidP="00142107">
            <w:pPr>
              <w:spacing w:after="60" w:line="240" w:lineRule="auto"/>
            </w:pPr>
            <w:r>
              <w:t>- numer uchwały w sprawie nadania stopnia</w:t>
            </w:r>
            <w:r w:rsidR="003A634B">
              <w:t>;</w:t>
            </w:r>
            <w:r>
              <w:t xml:space="preserve"> </w:t>
            </w:r>
          </w:p>
          <w:p w14:paraId="109AABCB" w14:textId="6FE228D6" w:rsidR="00142107" w:rsidRDefault="00B62D1E" w:rsidP="00142107">
            <w:pPr>
              <w:spacing w:after="60" w:line="240" w:lineRule="auto"/>
            </w:pPr>
            <w:r>
              <w:t>6</w:t>
            </w:r>
            <w:r w:rsidR="00142107">
              <w:t>) dotyczące użytkownika zawarte w dyplomie</w:t>
            </w:r>
            <w:r w:rsidR="000B677D">
              <w:t xml:space="preserve"> </w:t>
            </w:r>
            <w:r w:rsidR="00142107">
              <w:t>habilitacyjnym:</w:t>
            </w:r>
          </w:p>
          <w:p w14:paraId="18BD41D2" w14:textId="47E713C5" w:rsidR="00142107" w:rsidRDefault="00142107" w:rsidP="00142107">
            <w:pPr>
              <w:spacing w:after="60" w:line="240" w:lineRule="auto"/>
            </w:pPr>
            <w:r>
              <w:t>a) nazwa dokumentu</w:t>
            </w:r>
            <w:r w:rsidR="003A634B">
              <w:t>,</w:t>
            </w:r>
          </w:p>
          <w:p w14:paraId="30155762" w14:textId="06EE431D" w:rsidR="00142107" w:rsidRDefault="00142107" w:rsidP="00142107">
            <w:pPr>
              <w:spacing w:after="60" w:line="240" w:lineRule="auto"/>
            </w:pPr>
            <w:r>
              <w:t>b) nazwa i siedziba podmiotu, który nadał</w:t>
            </w:r>
            <w:r w:rsidR="000B677D">
              <w:t xml:space="preserve"> </w:t>
            </w:r>
            <w:r>
              <w:t>stopień doktora habilitowanego</w:t>
            </w:r>
            <w:r w:rsidR="003A634B">
              <w:t>,</w:t>
            </w:r>
          </w:p>
          <w:p w14:paraId="2C5D7361" w14:textId="7D915B24" w:rsidR="00142107" w:rsidRDefault="00E725DE" w:rsidP="00142107">
            <w:pPr>
              <w:spacing w:after="60" w:line="240" w:lineRule="auto"/>
            </w:pPr>
            <w:r>
              <w:t>c</w:t>
            </w:r>
            <w:r w:rsidR="00142107">
              <w:t>) imię (imiona) i nazwisko oraz data</w:t>
            </w:r>
            <w:r w:rsidR="000B677D">
              <w:t xml:space="preserve"> </w:t>
            </w:r>
            <w:r w:rsidR="00142107">
              <w:t>i miejsce urodzenia posiadacza</w:t>
            </w:r>
            <w:r w:rsidR="000B677D">
              <w:t xml:space="preserve"> </w:t>
            </w:r>
            <w:r w:rsidR="00142107">
              <w:t>dyplomu</w:t>
            </w:r>
            <w:r w:rsidR="003A634B">
              <w:t>,</w:t>
            </w:r>
          </w:p>
          <w:p w14:paraId="3C0C4A40" w14:textId="4C626957" w:rsidR="00142107" w:rsidRDefault="00E725DE" w:rsidP="00142107">
            <w:pPr>
              <w:spacing w:after="60" w:line="240" w:lineRule="auto"/>
            </w:pPr>
            <w:r>
              <w:t>d</w:t>
            </w:r>
            <w:r w:rsidR="00142107">
              <w:t>) określenie osiągnięcia naukowego albo</w:t>
            </w:r>
            <w:r w:rsidR="000B677D">
              <w:t xml:space="preserve"> </w:t>
            </w:r>
            <w:r w:rsidR="00142107">
              <w:t>artystycznego stanowiącego podstawę</w:t>
            </w:r>
            <w:r w:rsidR="000B677D">
              <w:t xml:space="preserve"> </w:t>
            </w:r>
            <w:r w:rsidR="00142107">
              <w:t>nadania stopnia doktora habilitowanego</w:t>
            </w:r>
            <w:r w:rsidR="003A634B">
              <w:t>,</w:t>
            </w:r>
          </w:p>
          <w:p w14:paraId="53CEF194" w14:textId="767012C8" w:rsidR="00142107" w:rsidRDefault="00E725DE" w:rsidP="00142107">
            <w:pPr>
              <w:spacing w:after="60" w:line="240" w:lineRule="auto"/>
            </w:pPr>
            <w:r>
              <w:t>e</w:t>
            </w:r>
            <w:r w:rsidR="00142107">
              <w:t>) określenie nadanego stopnia</w:t>
            </w:r>
            <w:r w:rsidR="00B40B0A">
              <w:t xml:space="preserve"> </w:t>
            </w:r>
            <w:r w:rsidR="00142107">
              <w:t>naukowego (doktor habilitowany nauk) albo stopnia w zakresie sztuki (doktor habilitowany sztuki) oraz wskazanie dziedziny nauki i dyscypliny naukowej albo dziedziny sztuki i dyscypliny</w:t>
            </w:r>
            <w:r w:rsidR="00B40B0A">
              <w:t xml:space="preserve"> </w:t>
            </w:r>
            <w:r w:rsidR="00142107">
              <w:t>artystycznej</w:t>
            </w:r>
            <w:r w:rsidR="003A634B">
              <w:t>,</w:t>
            </w:r>
          </w:p>
          <w:p w14:paraId="0E3BB0E4" w14:textId="448D7D3D" w:rsidR="00142107" w:rsidRDefault="00E725DE" w:rsidP="00142107">
            <w:pPr>
              <w:spacing w:after="60" w:line="240" w:lineRule="auto"/>
            </w:pPr>
            <w:r>
              <w:t>f</w:t>
            </w:r>
            <w:r w:rsidR="00142107">
              <w:t>) data nadania stopnia doktora</w:t>
            </w:r>
            <w:r w:rsidR="00B40B0A">
              <w:t xml:space="preserve"> </w:t>
            </w:r>
            <w:r w:rsidR="00142107">
              <w:t>habilitowanego</w:t>
            </w:r>
            <w:r w:rsidR="003A634B">
              <w:t>,</w:t>
            </w:r>
          </w:p>
          <w:p w14:paraId="103A31AC" w14:textId="030A6D4C" w:rsidR="00B40B0A" w:rsidRDefault="00E725DE" w:rsidP="00B40B0A">
            <w:pPr>
              <w:spacing w:after="60" w:line="240" w:lineRule="auto"/>
            </w:pPr>
            <w:r>
              <w:t>g</w:t>
            </w:r>
            <w:r w:rsidR="00142107">
              <w:t xml:space="preserve">) </w:t>
            </w:r>
            <w:r w:rsidR="00B40B0A">
              <w:t>dane kierownika podmiotu habilitującego albo osoby przez niego upoważnionej: imię i nazwisko, tytuł zawodowy, stopień naukowy albo stopień w zakresie sztuki, lub tytuł profesora oraz funkcję pełnioną w podmiocie habilitującym</w:t>
            </w:r>
            <w:r w:rsidR="003A634B">
              <w:t>,</w:t>
            </w:r>
          </w:p>
          <w:p w14:paraId="1F676824" w14:textId="420FB1CF" w:rsidR="00657A92" w:rsidRDefault="00E725DE" w:rsidP="000B7A5F">
            <w:pPr>
              <w:spacing w:after="60" w:line="240" w:lineRule="auto"/>
            </w:pPr>
            <w:r>
              <w:t>h</w:t>
            </w:r>
            <w:r w:rsidR="00142107">
              <w:t>) oznaczenie miejscowości wydania</w:t>
            </w:r>
            <w:r w:rsidR="00B40B0A">
              <w:t xml:space="preserve"> </w:t>
            </w:r>
            <w:r w:rsidR="00142107">
              <w:t>dyplomu i data wydania dyplomu</w:t>
            </w:r>
            <w:r w:rsidR="003A634B">
              <w:t>,</w:t>
            </w:r>
          </w:p>
          <w:p w14:paraId="190148FF" w14:textId="6F252AB0" w:rsidR="007B74BA" w:rsidRDefault="00E725DE" w:rsidP="007B74BA">
            <w:pPr>
              <w:spacing w:after="60" w:line="240" w:lineRule="auto"/>
            </w:pPr>
            <w:r>
              <w:t>i</w:t>
            </w:r>
            <w:r w:rsidR="007B74BA">
              <w:t>) numer dyplomu</w:t>
            </w:r>
            <w:r w:rsidR="003A634B">
              <w:t>,</w:t>
            </w:r>
          </w:p>
          <w:p w14:paraId="6B887F33" w14:textId="7FE3A6A2" w:rsidR="007B74BA" w:rsidRDefault="00E725DE" w:rsidP="007B74BA">
            <w:pPr>
              <w:spacing w:after="60" w:line="240" w:lineRule="auto"/>
            </w:pPr>
            <w:r>
              <w:t>j</w:t>
            </w:r>
            <w:r w:rsidR="007B74BA">
              <w:t>) identyfikator dyplomu w repozytorium dyplomów elektronicznych</w:t>
            </w:r>
            <w:r w:rsidR="003A634B">
              <w:t>,</w:t>
            </w:r>
          </w:p>
          <w:p w14:paraId="14959DBF" w14:textId="3BE9CE3C" w:rsidR="00B40B0A" w:rsidRDefault="00E725DE" w:rsidP="00B40B0A">
            <w:pPr>
              <w:spacing w:after="60" w:line="240" w:lineRule="auto"/>
            </w:pPr>
            <w:r>
              <w:t>k</w:t>
            </w:r>
            <w:r w:rsidR="00B40B0A">
              <w:t>) elementy dodatkowe dyplomu wprowadzone przez podmiot systemu szkolnictwa wyższego:</w:t>
            </w:r>
          </w:p>
          <w:p w14:paraId="4AD169A6" w14:textId="77777777" w:rsidR="00B40B0A" w:rsidRDefault="00B40B0A" w:rsidP="00B40B0A">
            <w:pPr>
              <w:spacing w:after="60" w:line="240" w:lineRule="auto"/>
            </w:pPr>
            <w:r>
              <w:t>- nazwa organu, który podjął uchwałę w sprawie nadania stopnia,</w:t>
            </w:r>
          </w:p>
          <w:p w14:paraId="73680995" w14:textId="169FB467" w:rsidR="00A247B0" w:rsidRPr="00655B41" w:rsidRDefault="00B40B0A" w:rsidP="00BC0963">
            <w:pPr>
              <w:spacing w:after="60" w:line="240" w:lineRule="auto"/>
            </w:pPr>
            <w:r>
              <w:t>- numer uchwały w sprawie nadania stopnia.</w:t>
            </w:r>
          </w:p>
        </w:tc>
      </w:tr>
    </w:tbl>
    <w:p w14:paraId="57B7C67A" w14:textId="5FFC013C" w:rsidR="001301A7" w:rsidRPr="00003184" w:rsidRDefault="001301A7" w:rsidP="00A35780">
      <w:pPr>
        <w:pStyle w:val="PKTpunkt"/>
        <w:keepNext/>
        <w:spacing w:after="60" w:line="240" w:lineRule="auto"/>
        <w:jc w:val="left"/>
      </w:pPr>
      <w:r>
        <w:t>4)</w:t>
      </w:r>
      <w:r>
        <w:tab/>
      </w:r>
      <w:r w:rsidRPr="00003184">
        <w:t>w lp. 13 w kolumnie 3:</w:t>
      </w:r>
    </w:p>
    <w:p w14:paraId="77695375" w14:textId="1E07E258" w:rsidR="00AF16FB" w:rsidRDefault="00AF16FB" w:rsidP="00D25871">
      <w:pPr>
        <w:pStyle w:val="LITlitera"/>
      </w:pPr>
      <w:r>
        <w:t>a)</w:t>
      </w:r>
      <w:r>
        <w:tab/>
        <w:t>pk</w:t>
      </w:r>
      <w:r w:rsidR="00D32788">
        <w:t xml:space="preserve">t </w:t>
      </w:r>
      <w:r>
        <w:t>2 otrzymuje brzmienie:</w:t>
      </w:r>
    </w:p>
    <w:p w14:paraId="1ECDA65E" w14:textId="7C82CA79" w:rsidR="00AF16FB" w:rsidRDefault="00AF16FB" w:rsidP="00D25871">
      <w:pPr>
        <w:pStyle w:val="ZPKTzmpktartykuempunktem"/>
      </w:pPr>
      <w:r>
        <w:t>„</w:t>
      </w:r>
      <w:r w:rsidRPr="00AF16FB">
        <w:t>2)</w:t>
      </w:r>
      <w:r w:rsidR="006F69A3">
        <w:tab/>
      </w:r>
      <w:r w:rsidR="00412EE0" w:rsidRPr="00412EE0">
        <w:t>numer PESEL, a jeżeli go nie posiada - niepowtarzalny identyfikator nadany przez państwo członkowskie Unii Europejskiej do celów transgranicznej identyfikacji, o którym mowa w rozporządzeniu wykonawczym Komisji (UE) 2015/1501 z dnia 8 września 2015 r. w sprawie ram interoperacyjności na podstawie art. 12 ust. 8 rozporządzenia Parlamentu Europejskiego i Rady (UE) nr 910/2014 w sprawie identyfikacji elektronicznej i usług zaufania w odniesieniu do transakcji elektronicznych na rynku wewnętrznym (Dz. Urz. UE L 235 z 09.09.2015, str. 1, z późn. zm.);</w:t>
      </w:r>
      <w:r>
        <w:t>”,</w:t>
      </w:r>
    </w:p>
    <w:p w14:paraId="08B535BD" w14:textId="02A27F93" w:rsidR="00AF16FB" w:rsidRDefault="00AF16FB" w:rsidP="00D25871">
      <w:pPr>
        <w:pStyle w:val="LITlitera"/>
      </w:pPr>
      <w:r>
        <w:t>b)</w:t>
      </w:r>
      <w:r>
        <w:tab/>
        <w:t>pkt 7 otrzymuje brzmienie:</w:t>
      </w:r>
    </w:p>
    <w:p w14:paraId="1ACCFB80" w14:textId="44B86F84" w:rsidR="00AF16FB" w:rsidRDefault="00AF16FB" w:rsidP="00D25871">
      <w:pPr>
        <w:pStyle w:val="ZPKTzmpktartykuempunktem"/>
      </w:pPr>
      <w:r>
        <w:t>„7)</w:t>
      </w:r>
      <w:r w:rsidR="006F69A3">
        <w:tab/>
      </w:r>
      <w:r w:rsidRPr="00AF16FB">
        <w:t>adres do doręczeń oraz - jeżeli przedsiębiorca takie miejsce posiada - adres stałego miejsca wykonywania działalności gospodarczej, a w przypadku kilku miejsc wykonywania działalności gospodarczej, stałe miejsce wykonywania działalności gospodarczej i dodatkowe miejsca wykonywania działalności gospodarczej oraz adresy tych miejsc; dane dotyczące adresu są zgodne z oznaczeniami kodowymi przyjętymi w rejestrze TERYT w rozumieniu art. 2 pkt 12b ustawy z dnia 29 czerwca 1995 r. o statystyce publicznej (Dz. U. z 2024 r. poz. 1799, z 2025 r. poz. 1792 oraz z 2026 r. poz. 507</w:t>
      </w:r>
      <w:r w:rsidR="00840203">
        <w:t xml:space="preserve"> i 548</w:t>
      </w:r>
      <w:r w:rsidRPr="00AF16FB">
        <w:t>), o ile w danym przypadku jest to możliwe;</w:t>
      </w:r>
      <w:r>
        <w:t>”,</w:t>
      </w:r>
    </w:p>
    <w:p w14:paraId="62860F45" w14:textId="27D70FB3" w:rsidR="00AF16FB" w:rsidRDefault="00AF16FB" w:rsidP="00D25871">
      <w:pPr>
        <w:pStyle w:val="LITlitera"/>
      </w:pPr>
      <w:r>
        <w:t>c)</w:t>
      </w:r>
      <w:r>
        <w:tab/>
        <w:t>po pkt 7a dodaje się pkt 7b w brzmieniu:</w:t>
      </w:r>
    </w:p>
    <w:p w14:paraId="2B2A3832" w14:textId="36B174C8" w:rsidR="00AF16FB" w:rsidRDefault="00AF16FB" w:rsidP="00D25871">
      <w:pPr>
        <w:pStyle w:val="ZPKTzmpktartykuempunktem"/>
      </w:pPr>
      <w:r>
        <w:t>„7b)</w:t>
      </w:r>
      <w:r w:rsidR="006F69A3">
        <w:tab/>
      </w:r>
      <w:r w:rsidRPr="00AF16FB">
        <w:t>adres poczty elektronicznej, o ile taki posiada;</w:t>
      </w:r>
      <w:r>
        <w:t>”,</w:t>
      </w:r>
    </w:p>
    <w:p w14:paraId="78138697" w14:textId="5C63A62A" w:rsidR="00AF16FB" w:rsidRDefault="006F69A3" w:rsidP="00D25871">
      <w:pPr>
        <w:pStyle w:val="LITlitera"/>
      </w:pPr>
      <w:r>
        <w:t>d)</w:t>
      </w:r>
      <w:r>
        <w:tab/>
        <w:t>pkt 8 otrzymuje brzmienie:</w:t>
      </w:r>
    </w:p>
    <w:p w14:paraId="647C6C17" w14:textId="1CA364F2" w:rsidR="006F69A3" w:rsidRDefault="006F69A3" w:rsidP="006F69A3">
      <w:pPr>
        <w:pStyle w:val="ZPKTzmpktartykuempunktem"/>
      </w:pPr>
      <w:r>
        <w:t>„8)</w:t>
      </w:r>
      <w:r>
        <w:tab/>
      </w:r>
      <w:r w:rsidRPr="006F69A3">
        <w:t xml:space="preserve">inne niż wymienione w pkt </w:t>
      </w:r>
      <w:r>
        <w:t>7</w:t>
      </w:r>
      <w:r w:rsidRPr="006F69A3">
        <w:t>-</w:t>
      </w:r>
      <w:r>
        <w:t>7</w:t>
      </w:r>
      <w:r w:rsidRPr="006F69A3">
        <w:t>b dane kontaktowe przedsiębiorcy, w szczególności adres strony internetowej oraz numer telefonu, o ile te dane zostały zgłoszone przez przedsiębiorcę we wniosku o wpis do CEIDG;</w:t>
      </w:r>
      <w:r>
        <w:t>”,</w:t>
      </w:r>
    </w:p>
    <w:p w14:paraId="1EC33FCD" w14:textId="1522533F" w:rsidR="006F69A3" w:rsidRDefault="006F69A3" w:rsidP="006F69A3">
      <w:pPr>
        <w:pStyle w:val="LITlitera"/>
      </w:pPr>
      <w:r>
        <w:t>e)</w:t>
      </w:r>
      <w:r>
        <w:tab/>
        <w:t>pkt 11a otrzymuje brzmienie:</w:t>
      </w:r>
    </w:p>
    <w:p w14:paraId="00CC3FF6" w14:textId="2B4C1C9E" w:rsidR="006F69A3" w:rsidRDefault="006F69A3" w:rsidP="006F69A3">
      <w:pPr>
        <w:pStyle w:val="ZPKTzmpktartykuempunktem"/>
      </w:pPr>
      <w:r>
        <w:t>„11a)</w:t>
      </w:r>
      <w:r>
        <w:tab/>
      </w:r>
      <w:r w:rsidRPr="006F69A3">
        <w:t>dane przedstawiciela ustawowego wskazanego do reprezentowania małoletniego;</w:t>
      </w:r>
      <w:r>
        <w:t>”,</w:t>
      </w:r>
    </w:p>
    <w:p w14:paraId="1663A0E5" w14:textId="565F7024" w:rsidR="006F69A3" w:rsidRDefault="006F69A3" w:rsidP="006F69A3">
      <w:pPr>
        <w:pStyle w:val="LITlitera"/>
      </w:pPr>
      <w:r>
        <w:t>f)</w:t>
      </w:r>
      <w:r>
        <w:tab/>
      </w:r>
      <w:r w:rsidR="00214D3F">
        <w:t>pkt 13 otrzymuje brzmienie:</w:t>
      </w:r>
    </w:p>
    <w:p w14:paraId="1885BF25" w14:textId="0D9C20F0" w:rsidR="00214D3F" w:rsidRDefault="00214D3F" w:rsidP="00D25871">
      <w:pPr>
        <w:pStyle w:val="ZPKTzmpktartykuempunktem"/>
      </w:pPr>
      <w:r>
        <w:t>„13)</w:t>
      </w:r>
      <w:r>
        <w:tab/>
      </w:r>
      <w:r w:rsidRPr="00214D3F">
        <w:t>data zaprzestania wykonywania działalności gospodarczej;</w:t>
      </w:r>
      <w:r>
        <w:t>”,</w:t>
      </w:r>
    </w:p>
    <w:p w14:paraId="7DF77868" w14:textId="7A09156C" w:rsidR="00214D3F" w:rsidRDefault="00214D3F" w:rsidP="006F69A3">
      <w:pPr>
        <w:pStyle w:val="LITlitera"/>
      </w:pPr>
      <w:r>
        <w:t>g)</w:t>
      </w:r>
      <w:r>
        <w:tab/>
        <w:t>uchyla się pkt 24,</w:t>
      </w:r>
    </w:p>
    <w:p w14:paraId="6D80EDB5" w14:textId="193CE5D4" w:rsidR="00214D3F" w:rsidRDefault="00214D3F" w:rsidP="006F69A3">
      <w:pPr>
        <w:pStyle w:val="LITlitera"/>
      </w:pPr>
      <w:r>
        <w:t>h)</w:t>
      </w:r>
      <w:r>
        <w:tab/>
        <w:t>w pkt 26 kropkę zastępuje się średnikiem i dodaje się pkt 27-30 w brzmieniu:</w:t>
      </w:r>
    </w:p>
    <w:p w14:paraId="28884B01" w14:textId="2A1F00CC" w:rsidR="00214D3F" w:rsidRDefault="00214D3F" w:rsidP="00D25871">
      <w:pPr>
        <w:pStyle w:val="ZPKTzmpktartykuempunktem"/>
      </w:pPr>
      <w:r>
        <w:t>„27)</w:t>
      </w:r>
      <w:r>
        <w:tab/>
        <w:t>data zgonu albo znalezienia zwłok przedstawiciela ustawowego, o którym mowa w pkt 13;</w:t>
      </w:r>
    </w:p>
    <w:p w14:paraId="0FB239D0" w14:textId="58651916" w:rsidR="00214D3F" w:rsidRDefault="00214D3F" w:rsidP="00D25871">
      <w:pPr>
        <w:pStyle w:val="ZPKTzmpktartykuempunktem"/>
      </w:pPr>
      <w:r>
        <w:t>28)</w:t>
      </w:r>
      <w:r>
        <w:tab/>
        <w:t>informacja o pozbawieniu, zawieszeniu lub ograniczeniu, w zakresie spraw związanych z prowadzeniem działalności gospodarczej przez małoletniego, władzy rodzicielskiej przedstawiciela ustawowego, o którym mowa w pkt 13;</w:t>
      </w:r>
    </w:p>
    <w:p w14:paraId="436088E0" w14:textId="3F101504" w:rsidR="00214D3F" w:rsidRDefault="00214D3F" w:rsidP="00D25871">
      <w:pPr>
        <w:pStyle w:val="ZPKTzmpktartykuempunktem"/>
      </w:pPr>
      <w:r>
        <w:t>29)</w:t>
      </w:r>
      <w:r>
        <w:tab/>
        <w:t>informacja o utracie lub ograniczeniu zdolności do czynności prawnych przedstawiciela ustawowego, o którym mowa w pkt 3;</w:t>
      </w:r>
    </w:p>
    <w:p w14:paraId="16350297" w14:textId="3ACEBF02" w:rsidR="00214D3F" w:rsidRDefault="00214D3F" w:rsidP="00D25871">
      <w:pPr>
        <w:pStyle w:val="ZPKTzmpktartykuempunktem"/>
      </w:pPr>
      <w:r>
        <w:t>30)</w:t>
      </w:r>
      <w:r>
        <w:tab/>
        <w:t>informacja o wyznaczeniu przez sąd przedstawiciela ustawowego, o którym mowa w pkt 13.”;</w:t>
      </w:r>
    </w:p>
    <w:p w14:paraId="5792E56F" w14:textId="76D2DD9F" w:rsidR="00A247B0" w:rsidRPr="00985F82" w:rsidRDefault="00A247B0" w:rsidP="00022B95">
      <w:pPr>
        <w:pStyle w:val="PKTpunkt"/>
      </w:pPr>
      <w:r w:rsidRPr="00655B41">
        <w:t>5)</w:t>
      </w:r>
      <w:r w:rsidRPr="00655B41">
        <w:tab/>
      </w:r>
      <w:r w:rsidRPr="00985F82">
        <w:t xml:space="preserve">w lp. 17 w kolumnie 3 w pkt 6 </w:t>
      </w:r>
      <w:r w:rsidR="00003184">
        <w:t xml:space="preserve">w </w:t>
      </w:r>
      <w:r w:rsidRPr="00985F82">
        <w:t>lit. d kropkę zastępuje się średnikiem i dodaje się pkt 7-9 w brzmieniu:</w:t>
      </w:r>
    </w:p>
    <w:p w14:paraId="3978C717" w14:textId="4761D86C" w:rsidR="00A247B0" w:rsidRPr="00655B41" w:rsidRDefault="00A247B0" w:rsidP="00985F82">
      <w:pPr>
        <w:pStyle w:val="ZPKTzmpktartykuempunktem"/>
      </w:pPr>
      <w:r w:rsidRPr="00655B41">
        <w:t>„7)</w:t>
      </w:r>
      <w:r w:rsidRPr="00985F82">
        <w:tab/>
        <w:t>oznaczenie działki ewidencyjnej obejmujące nazwę ulicy (alei, placu), przy której jest położona działka ewidencyjna w</w:t>
      </w:r>
      <w:r w:rsidR="00A35780" w:rsidRPr="00985F82">
        <w:t> </w:t>
      </w:r>
      <w:r w:rsidRPr="00985F82">
        <w:t>miejscowościach, w których ulice (aleje, place</w:t>
      </w:r>
      <w:r w:rsidR="00E15CB8" w:rsidRPr="00985F82">
        <w:t>)</w:t>
      </w:r>
      <w:r w:rsidR="0022236C" w:rsidRPr="00985F82">
        <w:t xml:space="preserve"> </w:t>
      </w:r>
      <w:r w:rsidRPr="00985F82">
        <w:t>są oznaczone</w:t>
      </w:r>
      <w:r w:rsidRPr="00655B41">
        <w:t xml:space="preserve"> nazwami;</w:t>
      </w:r>
    </w:p>
    <w:p w14:paraId="697A892E" w14:textId="77777777" w:rsidR="00A247B0" w:rsidRPr="00655B41" w:rsidRDefault="00A247B0" w:rsidP="00985F82">
      <w:pPr>
        <w:pStyle w:val="ZPKTzmpktartykuempunktem"/>
      </w:pPr>
      <w:r w:rsidRPr="00655B41">
        <w:t>8)</w:t>
      </w:r>
      <w:r w:rsidRPr="00655B41">
        <w:tab/>
        <w:t>oznaczen</w:t>
      </w:r>
      <w:r w:rsidRPr="00985F82">
        <w:t>ie budynku</w:t>
      </w:r>
      <w:r w:rsidRPr="00655B41">
        <w:t xml:space="preserve"> obejmujące dane adresowe budynku:</w:t>
      </w:r>
    </w:p>
    <w:p w14:paraId="1CEDA306" w14:textId="77777777" w:rsidR="00A247B0" w:rsidRPr="00985F82" w:rsidRDefault="00A247B0" w:rsidP="00985F82">
      <w:pPr>
        <w:pStyle w:val="ZLITwPKTzmlitwpktartykuempunktem"/>
      </w:pPr>
      <w:r w:rsidRPr="00655B41">
        <w:t>a)</w:t>
      </w:r>
      <w:r w:rsidRPr="00655B41">
        <w:tab/>
      </w:r>
      <w:r w:rsidRPr="00985F82">
        <w:t>nazwa ulicy (alei, placu), przy której jest usytuowany budynek,</w:t>
      </w:r>
    </w:p>
    <w:p w14:paraId="6393D393" w14:textId="77777777" w:rsidR="00A247B0" w:rsidRPr="00655B41" w:rsidRDefault="00A247B0" w:rsidP="00985F82">
      <w:pPr>
        <w:pStyle w:val="ZLITwPKTzmlitwpktartykuempunktem"/>
      </w:pPr>
      <w:r w:rsidRPr="00985F82">
        <w:t>b)</w:t>
      </w:r>
      <w:r w:rsidRPr="00985F82">
        <w:tab/>
        <w:t>numer porządkowy</w:t>
      </w:r>
      <w:r w:rsidRPr="00655B41">
        <w:t>, którym został oznaczony budynek;</w:t>
      </w:r>
    </w:p>
    <w:p w14:paraId="3928A9A9" w14:textId="77777777" w:rsidR="00A247B0" w:rsidRPr="00655B41" w:rsidRDefault="00A247B0" w:rsidP="00985F82">
      <w:pPr>
        <w:pStyle w:val="ZPKTzmpktartykuempunktem"/>
      </w:pPr>
      <w:r w:rsidRPr="00655B41">
        <w:t>9)</w:t>
      </w:r>
      <w:r w:rsidRPr="00655B41">
        <w:tab/>
        <w:t xml:space="preserve">oznaczenie </w:t>
      </w:r>
      <w:r w:rsidRPr="00985F82">
        <w:t>lokalu</w:t>
      </w:r>
      <w:r w:rsidRPr="00655B41">
        <w:t xml:space="preserve"> </w:t>
      </w:r>
      <w:r w:rsidRPr="00985F82">
        <w:t>obejmujące</w:t>
      </w:r>
      <w:r w:rsidRPr="00655B41">
        <w:t>:</w:t>
      </w:r>
    </w:p>
    <w:p w14:paraId="68018A84" w14:textId="77777777" w:rsidR="00A247B0" w:rsidRPr="00655B41" w:rsidRDefault="00A247B0" w:rsidP="00985F82">
      <w:pPr>
        <w:pStyle w:val="ZLITwPKTzmlitwpktartykuempunktem"/>
      </w:pPr>
      <w:r w:rsidRPr="00655B41">
        <w:t>a)</w:t>
      </w:r>
      <w:r w:rsidRPr="00655B41">
        <w:tab/>
        <w:t>nazwę ulicy (alei, placu), przy której jest usytuowany budynek, w którym jest położony lokal,</w:t>
      </w:r>
    </w:p>
    <w:p w14:paraId="1E2BC6CB" w14:textId="77777777" w:rsidR="00A247B0" w:rsidRPr="00655B41" w:rsidRDefault="00A247B0" w:rsidP="00985F82">
      <w:pPr>
        <w:pStyle w:val="ZLITwPKTzmlitwpktartykuempunktem"/>
      </w:pPr>
      <w:r w:rsidRPr="00655B41">
        <w:t>b)</w:t>
      </w:r>
      <w:r w:rsidRPr="00655B41">
        <w:tab/>
        <w:t>numer porządkowy, którym został oznaczony budynek, w którym jest położony lokal,</w:t>
      </w:r>
    </w:p>
    <w:p w14:paraId="10760F40" w14:textId="77777777" w:rsidR="00A247B0" w:rsidRPr="00655B41" w:rsidRDefault="00A247B0" w:rsidP="00985F82">
      <w:pPr>
        <w:pStyle w:val="ZLITwPKTzmlitwpktartykuempunktem"/>
      </w:pPr>
      <w:r w:rsidRPr="00655B41">
        <w:t>c)</w:t>
      </w:r>
      <w:r w:rsidRPr="00655B41">
        <w:tab/>
        <w:t>numer porządkowy, którym został oznaczony lokal.”;</w:t>
      </w:r>
    </w:p>
    <w:p w14:paraId="1C33B1E4" w14:textId="46123633" w:rsidR="00A247B0" w:rsidRPr="00655B41" w:rsidRDefault="00A247B0" w:rsidP="00A35780">
      <w:pPr>
        <w:pStyle w:val="PKTpunkt"/>
        <w:spacing w:after="60" w:line="240" w:lineRule="auto"/>
        <w:jc w:val="left"/>
      </w:pPr>
      <w:r w:rsidRPr="00655B41">
        <w:t>6)</w:t>
      </w:r>
      <w:r w:rsidRPr="00655B41">
        <w:tab/>
        <w:t>dodaje się lp. 20-23 w brzmieniu:</w:t>
      </w:r>
    </w:p>
    <w:tbl>
      <w:tblPr>
        <w:tblStyle w:val="TABELA1zszablonu"/>
        <w:tblW w:w="0" w:type="auto"/>
        <w:jc w:val="left"/>
        <w:tblLook w:val="04A0" w:firstRow="1" w:lastRow="0" w:firstColumn="1" w:lastColumn="0" w:noHBand="0" w:noVBand="1"/>
      </w:tblPr>
      <w:tblGrid>
        <w:gridCol w:w="490"/>
        <w:gridCol w:w="1989"/>
        <w:gridCol w:w="2002"/>
        <w:gridCol w:w="4543"/>
      </w:tblGrid>
      <w:tr w:rsidR="00A247B0" w:rsidRPr="00655B41" w14:paraId="4F6942DF" w14:textId="77777777" w:rsidTr="00A247B0">
        <w:trPr>
          <w:jc w:val="left"/>
        </w:trPr>
        <w:tc>
          <w:tcPr>
            <w:tcW w:w="490" w:type="dxa"/>
          </w:tcPr>
          <w:p w14:paraId="063C2EAE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20</w:t>
            </w:r>
          </w:p>
        </w:tc>
        <w:tc>
          <w:tcPr>
            <w:tcW w:w="1989" w:type="dxa"/>
          </w:tcPr>
          <w:p w14:paraId="4DD77B30" w14:textId="552D5E52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 xml:space="preserve">Centralny rejestr rzeczoznawców majątkowych, o którym mowa w art. 193 ust. 1 ustawy z dnia 21 sierpnia 1997 r. o gospodarce nieruchomościami (Dz. U. z </w:t>
            </w:r>
            <w:r w:rsidR="00BE2A2B">
              <w:rPr>
                <w:rFonts w:cs="Times New Roman"/>
                <w:szCs w:val="24"/>
              </w:rPr>
              <w:t>2026</w:t>
            </w:r>
            <w:r w:rsidR="00BE2A2B" w:rsidRPr="00655B41">
              <w:rPr>
                <w:rFonts w:cs="Times New Roman"/>
                <w:szCs w:val="24"/>
              </w:rPr>
              <w:t xml:space="preserve"> </w:t>
            </w:r>
            <w:r w:rsidRPr="00655B41">
              <w:rPr>
                <w:rFonts w:cs="Times New Roman"/>
                <w:szCs w:val="24"/>
              </w:rPr>
              <w:t xml:space="preserve">r. poz. </w:t>
            </w:r>
            <w:r w:rsidR="00BE2A2B">
              <w:rPr>
                <w:rFonts w:cs="Times New Roman"/>
                <w:szCs w:val="24"/>
              </w:rPr>
              <w:t>399</w:t>
            </w:r>
            <w:r w:rsidR="00FD2531" w:rsidRPr="00655B41">
              <w:rPr>
                <w:rFonts w:cs="Times New Roman"/>
                <w:szCs w:val="24"/>
              </w:rPr>
              <w:t>)</w:t>
            </w:r>
            <w:r w:rsidRPr="00655B41">
              <w:rPr>
                <w:rFonts w:cs="Times New Roman"/>
                <w:szCs w:val="24"/>
              </w:rPr>
              <w:t>.</w:t>
            </w:r>
          </w:p>
        </w:tc>
        <w:tc>
          <w:tcPr>
            <w:tcW w:w="2002" w:type="dxa"/>
          </w:tcPr>
          <w:p w14:paraId="5E9DC032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Minister właściwy do spraw budownictwa, planowania i zagospodarowania przestrzennego oraz mieszkalnictwa</w:t>
            </w:r>
          </w:p>
        </w:tc>
        <w:tc>
          <w:tcPr>
            <w:tcW w:w="4543" w:type="dxa"/>
          </w:tcPr>
          <w:p w14:paraId="64E31D3F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Dane:</w:t>
            </w:r>
          </w:p>
          <w:p w14:paraId="77E5E6FB" w14:textId="6038EF57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kolejny wpisu;</w:t>
            </w:r>
          </w:p>
          <w:p w14:paraId="49DB1701" w14:textId="03CAF9D2" w:rsidR="00A247B0" w:rsidRPr="00655B41" w:rsidRDefault="00A247B0" w:rsidP="009D6EDA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</w:t>
            </w:r>
            <w:r w:rsidR="00504F5E">
              <w:rPr>
                <w:rFonts w:cs="Times New Roman"/>
                <w:szCs w:val="24"/>
              </w:rPr>
              <w:t>a</w:t>
            </w:r>
            <w:r w:rsidRPr="00655B41">
              <w:rPr>
                <w:rFonts w:cs="Times New Roman"/>
                <w:szCs w:val="24"/>
              </w:rPr>
              <w:t xml:space="preserve"> wpisu;</w:t>
            </w:r>
          </w:p>
          <w:p w14:paraId="45011237" w14:textId="3ADE4ECE" w:rsidR="00A247B0" w:rsidRPr="00655B41" w:rsidRDefault="00504F5E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imię i nazwisko;</w:t>
            </w:r>
          </w:p>
          <w:p w14:paraId="47F06841" w14:textId="053AAF6C" w:rsidR="00A247B0" w:rsidRPr="00655B41" w:rsidRDefault="00504F5E" w:rsidP="009D6EDA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wykształcenie;</w:t>
            </w:r>
          </w:p>
          <w:p w14:paraId="5F7FDD34" w14:textId="6A13EB9D" w:rsidR="00A247B0" w:rsidRPr="00655B41" w:rsidRDefault="00504F5E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numer ewidencyjny PESEL;</w:t>
            </w:r>
          </w:p>
          <w:p w14:paraId="4756094E" w14:textId="4888564A" w:rsidR="00A247B0" w:rsidRPr="00655B41" w:rsidRDefault="00504F5E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numer uprawnień</w:t>
            </w:r>
            <w:r w:rsidR="00003184">
              <w:rPr>
                <w:rFonts w:cs="Times New Roman"/>
                <w:szCs w:val="24"/>
              </w:rPr>
              <w:t>.</w:t>
            </w:r>
          </w:p>
          <w:p w14:paraId="538C7B76" w14:textId="765A7A48" w:rsidR="00A247B0" w:rsidRPr="00655B41" w:rsidRDefault="00A247B0" w:rsidP="002B5F94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</w:p>
        </w:tc>
      </w:tr>
      <w:tr w:rsidR="00A247B0" w:rsidRPr="00655B41" w14:paraId="6582F026" w14:textId="77777777" w:rsidTr="00A247B0">
        <w:trPr>
          <w:jc w:val="left"/>
        </w:trPr>
        <w:tc>
          <w:tcPr>
            <w:tcW w:w="490" w:type="dxa"/>
          </w:tcPr>
          <w:p w14:paraId="14373929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21</w:t>
            </w:r>
          </w:p>
        </w:tc>
        <w:tc>
          <w:tcPr>
            <w:tcW w:w="1989" w:type="dxa"/>
          </w:tcPr>
          <w:p w14:paraId="25988CB3" w14:textId="518A863E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Rejestr beneficjentów ochrony czasowej, którym nadano numer PESEL, o którym mowa w art. 44c ust. 1 ustawy z dnia 24 września 2010 r. o ewidencji ludności</w:t>
            </w:r>
          </w:p>
        </w:tc>
        <w:tc>
          <w:tcPr>
            <w:tcW w:w="2002" w:type="dxa"/>
          </w:tcPr>
          <w:p w14:paraId="685A6858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Minister właściwy do spraw informatyzacji</w:t>
            </w:r>
          </w:p>
        </w:tc>
        <w:tc>
          <w:tcPr>
            <w:tcW w:w="4543" w:type="dxa"/>
          </w:tcPr>
          <w:p w14:paraId="6F61F672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Dane beneficjenta ochrony czasowej:</w:t>
            </w:r>
          </w:p>
          <w:p w14:paraId="1C3864A2" w14:textId="6FF38204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imię (imiona);</w:t>
            </w:r>
          </w:p>
          <w:p w14:paraId="3A796003" w14:textId="1A4BDB95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nazwisko;</w:t>
            </w:r>
          </w:p>
          <w:p w14:paraId="5D651FAA" w14:textId="3456934B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3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urodzenia;</w:t>
            </w:r>
          </w:p>
          <w:p w14:paraId="0B7CAF07" w14:textId="342875C5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4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kraj urodzenia;</w:t>
            </w:r>
          </w:p>
          <w:p w14:paraId="49535318" w14:textId="60EDC562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5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obywatelstwo;</w:t>
            </w:r>
          </w:p>
          <w:p w14:paraId="1CA7985D" w14:textId="2C21E0E1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6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płeć;</w:t>
            </w:r>
          </w:p>
          <w:p w14:paraId="648CD6B0" w14:textId="28BE43CA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7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PESEL;</w:t>
            </w:r>
          </w:p>
          <w:p w14:paraId="0A1512E7" w14:textId="51FF7CB5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8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fotografia.</w:t>
            </w:r>
          </w:p>
        </w:tc>
      </w:tr>
      <w:tr w:rsidR="00A247B0" w:rsidRPr="00655B41" w14:paraId="5402A10A" w14:textId="77777777" w:rsidTr="00A247B0">
        <w:trPr>
          <w:jc w:val="left"/>
        </w:trPr>
        <w:tc>
          <w:tcPr>
            <w:tcW w:w="490" w:type="dxa"/>
          </w:tcPr>
          <w:p w14:paraId="6B43BF8A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22</w:t>
            </w:r>
          </w:p>
        </w:tc>
        <w:tc>
          <w:tcPr>
            <w:tcW w:w="1989" w:type="dxa"/>
          </w:tcPr>
          <w:p w14:paraId="2117F3E4" w14:textId="372D9E83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Centralny rejestr osób posiadających uprawnienia zawodowe, o którym mowa w art. 45g ust. 1 ustawy z dnia 17 maja 1989 r. - Prawo geodezyjne i kartograficzne (Dz. U. z 2024 r. poz. 1151</w:t>
            </w:r>
            <w:r w:rsidR="00195A34">
              <w:rPr>
                <w:rFonts w:cs="Times New Roman"/>
                <w:szCs w:val="24"/>
              </w:rPr>
              <w:t xml:space="preserve"> i 1824 oraz z 2025 poz. 1019, 1542 i 1792</w:t>
            </w:r>
            <w:r w:rsidRPr="00655B41">
              <w:rPr>
                <w:rFonts w:cs="Times New Roman"/>
                <w:szCs w:val="24"/>
              </w:rPr>
              <w:t>)</w:t>
            </w:r>
          </w:p>
        </w:tc>
        <w:tc>
          <w:tcPr>
            <w:tcW w:w="2002" w:type="dxa"/>
          </w:tcPr>
          <w:p w14:paraId="2EF434E4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Główny Geodeta Kraju</w:t>
            </w:r>
          </w:p>
        </w:tc>
        <w:tc>
          <w:tcPr>
            <w:tcW w:w="4543" w:type="dxa"/>
          </w:tcPr>
          <w:p w14:paraId="699DD81B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Dane:</w:t>
            </w:r>
          </w:p>
          <w:p w14:paraId="6778765F" w14:textId="6B506F10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kolejny wpisu;</w:t>
            </w:r>
          </w:p>
          <w:p w14:paraId="1CE222C2" w14:textId="27E14657" w:rsidR="00A247B0" w:rsidRPr="00655B41" w:rsidRDefault="00A247B0" w:rsidP="00161CE4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nazwisko i imię (imiona);</w:t>
            </w:r>
          </w:p>
          <w:p w14:paraId="2AA8C06E" w14:textId="76E0DAB4" w:rsidR="00A247B0" w:rsidRPr="00655B41" w:rsidRDefault="00161CE4" w:rsidP="00161CE4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numer PESEL</w:t>
            </w:r>
            <w:r>
              <w:rPr>
                <w:rFonts w:cs="Times New Roman"/>
                <w:szCs w:val="24"/>
              </w:rPr>
              <w:t>;</w:t>
            </w:r>
          </w:p>
          <w:p w14:paraId="26EAFEA6" w14:textId="1693C07E" w:rsidR="00A247B0" w:rsidRPr="00655B41" w:rsidRDefault="00161CE4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numer świadectwa;</w:t>
            </w:r>
          </w:p>
          <w:p w14:paraId="5AA701F3" w14:textId="683C2273" w:rsidR="00A247B0" w:rsidRPr="00655B41" w:rsidRDefault="00161CE4" w:rsidP="00161CE4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="00A247B0" w:rsidRPr="00655B41">
              <w:rPr>
                <w:rFonts w:cs="Times New Roman"/>
                <w:szCs w:val="24"/>
              </w:rPr>
              <w:t>zakresy posiadanych uprawnień zawodowych i daty nadania</w:t>
            </w:r>
            <w:r>
              <w:rPr>
                <w:rFonts w:cs="Times New Roman"/>
                <w:szCs w:val="24"/>
              </w:rPr>
              <w:t>.</w:t>
            </w:r>
          </w:p>
        </w:tc>
      </w:tr>
      <w:tr w:rsidR="00A247B0" w:rsidRPr="00655B41" w14:paraId="093CE908" w14:textId="77777777" w:rsidTr="00A247B0">
        <w:trPr>
          <w:jc w:val="left"/>
        </w:trPr>
        <w:tc>
          <w:tcPr>
            <w:tcW w:w="490" w:type="dxa"/>
          </w:tcPr>
          <w:p w14:paraId="03E8EDB4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23</w:t>
            </w:r>
          </w:p>
        </w:tc>
        <w:tc>
          <w:tcPr>
            <w:tcW w:w="1989" w:type="dxa"/>
          </w:tcPr>
          <w:p w14:paraId="19F3C98A" w14:textId="4B2CA9EC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Rejestr ratowników medycznych, o którym mowa w art. 137 ustawy z dnia 1 grudnia 2022 r. o zawodzie ratownika medycznego oraz samorządzie ratowników medycznych (Dz.</w:t>
            </w:r>
            <w:r w:rsidR="006B0521" w:rsidRPr="00655B41">
              <w:rPr>
                <w:rFonts w:cs="Times New Roman"/>
                <w:szCs w:val="24"/>
              </w:rPr>
              <w:t> </w:t>
            </w:r>
            <w:r w:rsidRPr="00655B41">
              <w:rPr>
                <w:rFonts w:cs="Times New Roman"/>
                <w:szCs w:val="24"/>
              </w:rPr>
              <w:t>U. z 2025 r. poz.</w:t>
            </w:r>
            <w:r w:rsidR="006B0521" w:rsidRPr="00655B41">
              <w:rPr>
                <w:rFonts w:cs="Times New Roman"/>
                <w:szCs w:val="24"/>
              </w:rPr>
              <w:t> </w:t>
            </w:r>
            <w:r w:rsidRPr="00655B41">
              <w:rPr>
                <w:rFonts w:cs="Times New Roman"/>
                <w:szCs w:val="24"/>
              </w:rPr>
              <w:t>339 i 637)</w:t>
            </w:r>
          </w:p>
        </w:tc>
        <w:tc>
          <w:tcPr>
            <w:tcW w:w="2002" w:type="dxa"/>
          </w:tcPr>
          <w:p w14:paraId="388780FC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Krajowa Rada Ratowników Medycznych</w:t>
            </w:r>
          </w:p>
        </w:tc>
        <w:tc>
          <w:tcPr>
            <w:tcW w:w="4543" w:type="dxa"/>
          </w:tcPr>
          <w:p w14:paraId="416C12D2" w14:textId="77777777" w:rsidR="00A247B0" w:rsidRPr="00655B41" w:rsidRDefault="00A247B0" w:rsidP="00D91453">
            <w:pPr>
              <w:spacing w:after="60" w:line="240" w:lineRule="auto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Dane:</w:t>
            </w:r>
          </w:p>
          <w:p w14:paraId="6A1AE2DF" w14:textId="598444BB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wpisu;</w:t>
            </w:r>
          </w:p>
          <w:p w14:paraId="247E6406" w14:textId="3977D312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2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dane osobowe dotyczące ratownika medycznego:</w:t>
            </w:r>
          </w:p>
          <w:p w14:paraId="1FCFF9F2" w14:textId="3F45447A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a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imię (imiona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 nazwisko,</w:t>
            </w:r>
          </w:p>
          <w:p w14:paraId="08B4827F" w14:textId="205B1C33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b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i miejsce urodzenia,</w:t>
            </w:r>
          </w:p>
          <w:p w14:paraId="0FFF03DA" w14:textId="6C26DCA2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c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PESEL, a w przypadku jego braku - seri</w:t>
            </w:r>
            <w:r w:rsidR="00003184">
              <w:rPr>
                <w:rFonts w:cs="Times New Roman"/>
                <w:szCs w:val="24"/>
              </w:rPr>
              <w:t>a</w:t>
            </w:r>
            <w:r w:rsidRPr="00655B41">
              <w:rPr>
                <w:rFonts w:cs="Times New Roman"/>
                <w:szCs w:val="24"/>
              </w:rPr>
              <w:t xml:space="preserve"> i numer paszportu albo innego dokumentu stwierdzającego tożsamość,</w:t>
            </w:r>
          </w:p>
          <w:p w14:paraId="45438123" w14:textId="1094E97C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d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obywatelstwo,</w:t>
            </w:r>
          </w:p>
          <w:p w14:paraId="49BDE55E" w14:textId="67DB8B4E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e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adres miejsca zamieszkania,</w:t>
            </w:r>
          </w:p>
          <w:p w14:paraId="15153632" w14:textId="6F6A1EA5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f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adres do korespondencji, numer telefonu oraz adres poczty elektronicznej, jeżeli ją posiada;</w:t>
            </w:r>
          </w:p>
          <w:p w14:paraId="69CCD6FB" w14:textId="4270A481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3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dane dotyczące wykształcenia, w tym:</w:t>
            </w:r>
          </w:p>
          <w:p w14:paraId="72604B93" w14:textId="6B317092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a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nazwa i adres siedziby uczelni,</w:t>
            </w:r>
          </w:p>
          <w:p w14:paraId="734031EC" w14:textId="5B13A704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b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i data wydania dyplomu,</w:t>
            </w:r>
          </w:p>
          <w:p w14:paraId="00C81DC1" w14:textId="0B10DD12" w:rsidR="00A247B0" w:rsidRPr="00655B41" w:rsidRDefault="00A247B0" w:rsidP="00D91453">
            <w:pPr>
              <w:spacing w:after="60" w:line="240" w:lineRule="auto"/>
              <w:ind w:left="795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c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tytuł zawodowy;</w:t>
            </w:r>
          </w:p>
          <w:p w14:paraId="182A21B3" w14:textId="3DC8AE4B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4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numer prawa wykonywania zawodu oraz termin, na jaki zostało przyznane;</w:t>
            </w:r>
          </w:p>
          <w:p w14:paraId="235B866E" w14:textId="7FE59D54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5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posiadaniu prawa wykonywania zawodu w innym państwie niż Rzeczpospolita Polska, jeżeli dotyczy;</w:t>
            </w:r>
          </w:p>
          <w:p w14:paraId="0940E3FF" w14:textId="5387408D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6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miejscu realizacji zadań zawodowych, z zastrzeżeniem art. 142 ust. 3;</w:t>
            </w:r>
          </w:p>
          <w:p w14:paraId="1977680C" w14:textId="33A72921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7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realizacji obowiązku doskonalenia zawodowego w danym okresie edukacyjnym, w tym informację o odbyciu kursu doskonalącego, o którym mowa w art. 94;</w:t>
            </w:r>
          </w:p>
          <w:p w14:paraId="14DF4B3F" w14:textId="210200F1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8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odbyciu kursów, o których mowa w art. 58 ust. 2, art. 66 ust. 2, art. 84 pkt 2, oraz przeszkolenia, o którym mowa w art. 39 ust. 1, jeżeli dotyczy;</w:t>
            </w:r>
          </w:p>
          <w:p w14:paraId="55567887" w14:textId="23F3B695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9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uzyskaniu tytułu specjalisty w danej dziedzinie ochrony zdrowia;</w:t>
            </w:r>
          </w:p>
          <w:p w14:paraId="715AC3EB" w14:textId="1D294B44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10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wykreślenia z rejestru, o którym mowa w art. 137, wraz z podaniem przyczyny;</w:t>
            </w:r>
          </w:p>
          <w:p w14:paraId="421B140B" w14:textId="3096FB68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11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ograniczeniu zakresu czynności w wykonywaniu zawodu ratownika medycznego;</w:t>
            </w:r>
          </w:p>
          <w:p w14:paraId="23DCC5A3" w14:textId="102067B0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12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informacja o zawieszeniu w wykonywaniu zawodu;</w:t>
            </w:r>
          </w:p>
          <w:p w14:paraId="6796B74F" w14:textId="32E1A296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13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oznaczenie orzeczenia sądu ratowników medycznych;</w:t>
            </w:r>
          </w:p>
          <w:p w14:paraId="1C033B47" w14:textId="1AFE267E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14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nazwa orzekającego sądu ratowników medycznych;</w:t>
            </w:r>
          </w:p>
          <w:p w14:paraId="4305C3A5" w14:textId="56B9D838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15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uprawomocnienia orzeczenia sądu ratowników medycznych;</w:t>
            </w:r>
          </w:p>
          <w:p w14:paraId="4F2F7B44" w14:textId="0D705A1A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16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rodzaj orzeczonej kary;</w:t>
            </w:r>
          </w:p>
          <w:p w14:paraId="6B98AFE0" w14:textId="0F081389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17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wykonania kary;</w:t>
            </w:r>
          </w:p>
          <w:p w14:paraId="5BA00BDA" w14:textId="5648710C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18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data zatarcia kary;</w:t>
            </w:r>
          </w:p>
          <w:p w14:paraId="25F37E31" w14:textId="27CE00E1" w:rsidR="00A247B0" w:rsidRPr="00655B41" w:rsidRDefault="00A247B0" w:rsidP="00D91453">
            <w:pPr>
              <w:spacing w:after="60" w:line="240" w:lineRule="auto"/>
              <w:ind w:left="370" w:hanging="370"/>
              <w:rPr>
                <w:rFonts w:cs="Times New Roman"/>
                <w:szCs w:val="24"/>
              </w:rPr>
            </w:pPr>
            <w:r w:rsidRPr="00655B41">
              <w:rPr>
                <w:rFonts w:cs="Times New Roman"/>
                <w:szCs w:val="24"/>
              </w:rPr>
              <w:t>19</w:t>
            </w:r>
            <w:r w:rsidR="00E15CB8" w:rsidRPr="00655B41">
              <w:rPr>
                <w:rFonts w:cs="Times New Roman"/>
                <w:szCs w:val="24"/>
              </w:rPr>
              <w:t>)</w:t>
            </w:r>
            <w:r w:rsidR="00E15CB8" w:rsidRPr="00655B41">
              <w:rPr>
                <w:rFonts w:cs="Times New Roman"/>
                <w:szCs w:val="24"/>
              </w:rPr>
              <w:tab/>
            </w:r>
            <w:r w:rsidRPr="00655B41">
              <w:rPr>
                <w:rFonts w:cs="Times New Roman"/>
                <w:szCs w:val="24"/>
              </w:rPr>
              <w:t>informację o postanowieniach wydanych w trybie art. 173.</w:t>
            </w:r>
          </w:p>
        </w:tc>
      </w:tr>
    </w:tbl>
    <w:p w14:paraId="00C49979" w14:textId="60842B66" w:rsidR="00A247B0" w:rsidRPr="00655B41" w:rsidRDefault="00A247B0" w:rsidP="00022B95">
      <w:pPr>
        <w:pStyle w:val="ARTartustawynprozporzdzenia"/>
      </w:pPr>
      <w:r w:rsidRPr="00655B41">
        <w:rPr>
          <w:rStyle w:val="Ppogrubienie"/>
        </w:rPr>
        <w:t>§</w:t>
      </w:r>
      <w:r w:rsidR="00985F82">
        <w:rPr>
          <w:rStyle w:val="Ppogrubienie"/>
        </w:rPr>
        <w:t xml:space="preserve"> </w:t>
      </w:r>
      <w:r w:rsidRPr="00655B41">
        <w:rPr>
          <w:rStyle w:val="Ppogrubienie"/>
        </w:rPr>
        <w:t>2.</w:t>
      </w:r>
      <w:r w:rsidR="00985F82">
        <w:t xml:space="preserve"> </w:t>
      </w:r>
      <w:r w:rsidRPr="00985F82">
        <w:t>Rozporządzenie</w:t>
      </w:r>
      <w:r w:rsidRPr="00655B41">
        <w:t xml:space="preserve"> wchodzi w życie po upływie 14 dni od dnia ogłoszenia, z wyjątkiem:</w:t>
      </w:r>
    </w:p>
    <w:p w14:paraId="2D967FEE" w14:textId="03407456" w:rsidR="006356A6" w:rsidRPr="00655B41" w:rsidRDefault="00A247B0" w:rsidP="00985F82">
      <w:pPr>
        <w:pStyle w:val="PKTpunkt"/>
      </w:pPr>
      <w:r w:rsidRPr="00655B41">
        <w:t>1)</w:t>
      </w:r>
      <w:r w:rsidRPr="00655B41">
        <w:tab/>
      </w:r>
      <w:r w:rsidR="006356A6" w:rsidRPr="00655B41">
        <w:t>§ 1 pkt 1</w:t>
      </w:r>
      <w:r w:rsidR="00C07FDF" w:rsidRPr="00655B41">
        <w:t xml:space="preserve"> w zakresie lp. 5 kolumna 3 pkt 8, który wchodzi w życie z dniem 3 września 2026 r.</w:t>
      </w:r>
      <w:r w:rsidR="00985F82">
        <w:t>;</w:t>
      </w:r>
    </w:p>
    <w:p w14:paraId="114067F7" w14:textId="490485D8" w:rsidR="00A247B0" w:rsidRPr="00655B41" w:rsidRDefault="006356A6" w:rsidP="00985F82">
      <w:pPr>
        <w:pStyle w:val="PKTpunkt"/>
      </w:pPr>
      <w:r w:rsidRPr="00655B41">
        <w:t>2)</w:t>
      </w:r>
      <w:r w:rsidRPr="00655B41">
        <w:tab/>
      </w:r>
      <w:r w:rsidR="00A247B0" w:rsidRPr="00655B41">
        <w:t xml:space="preserve">§ 1 pkt </w:t>
      </w:r>
      <w:r w:rsidR="00C37EF1">
        <w:t>2</w:t>
      </w:r>
      <w:r w:rsidR="00A247B0" w:rsidRPr="00655B41">
        <w:t xml:space="preserve"> oraz § 1 pkt 6 w zakresie lp. 21, które wchodzą w życie z dniem następującym po dniu ogłoszenia</w:t>
      </w:r>
      <w:r w:rsidR="00985F82">
        <w:t>;</w:t>
      </w:r>
    </w:p>
    <w:p w14:paraId="6EE11A43" w14:textId="23865BA9" w:rsidR="00A247B0" w:rsidRDefault="006356A6" w:rsidP="00985F82">
      <w:pPr>
        <w:pStyle w:val="PKTpunkt"/>
      </w:pPr>
      <w:r w:rsidRPr="00655B41">
        <w:t>3</w:t>
      </w:r>
      <w:r w:rsidR="00A247B0" w:rsidRPr="00655B41">
        <w:t>)</w:t>
      </w:r>
      <w:r w:rsidR="00A247B0" w:rsidRPr="00655B41">
        <w:tab/>
        <w:t xml:space="preserve">§ 1 pkt </w:t>
      </w:r>
      <w:r w:rsidR="00C37EF1">
        <w:t>3</w:t>
      </w:r>
      <w:r w:rsidR="00A247B0" w:rsidRPr="00655B41">
        <w:t>, który wchodzi w życie z dniem 30 czerwca 2026 r.</w:t>
      </w:r>
      <w:r w:rsidR="00985F82">
        <w:t>;</w:t>
      </w:r>
    </w:p>
    <w:p w14:paraId="22B93A11" w14:textId="08F098C6" w:rsidR="00D32788" w:rsidRDefault="00D32788" w:rsidP="00985F82">
      <w:pPr>
        <w:pStyle w:val="PKTpunkt"/>
      </w:pPr>
      <w:r>
        <w:t>4)</w:t>
      </w:r>
      <w:r w:rsidR="00412EE0">
        <w:tab/>
      </w:r>
      <w:r w:rsidR="00412EE0" w:rsidRPr="00412EE0">
        <w:t>§ 1 pkt 4 lit. a</w:t>
      </w:r>
      <w:r w:rsidR="00412EE0">
        <w:t>, który wchodzi w życie z dniem 1 listopada 2026 r.;</w:t>
      </w:r>
    </w:p>
    <w:p w14:paraId="40421C7D" w14:textId="2068513B" w:rsidR="00412EE0" w:rsidRPr="00655B41" w:rsidRDefault="00412EE0" w:rsidP="00985F82">
      <w:pPr>
        <w:pStyle w:val="PKTpunkt"/>
      </w:pPr>
      <w:r>
        <w:t>5)</w:t>
      </w:r>
      <w:r>
        <w:tab/>
      </w:r>
      <w:r w:rsidRPr="00412EE0">
        <w:t xml:space="preserve">§ 1 pkt 4 lit. </w:t>
      </w:r>
      <w:r>
        <w:t>b-h, które wchodzą w życie z dniem 14 października 2026 r.</w:t>
      </w:r>
      <w:r w:rsidR="00997195">
        <w:t>;</w:t>
      </w:r>
    </w:p>
    <w:p w14:paraId="5D7337E1" w14:textId="36FCFD57" w:rsidR="001811DD" w:rsidRPr="00655B41" w:rsidRDefault="00412EE0" w:rsidP="00985F82">
      <w:pPr>
        <w:pStyle w:val="PKTpunkt"/>
      </w:pPr>
      <w:r>
        <w:t>6</w:t>
      </w:r>
      <w:r w:rsidR="00A247B0" w:rsidRPr="00655B41">
        <w:t>)</w:t>
      </w:r>
      <w:r w:rsidR="00A247B0" w:rsidRPr="00655B41">
        <w:tab/>
        <w:t>§ 1 pkt 6 w zakresie lp. 20, który wchodzi w życie z dniem określonym w komunikacie, o którym mowa w art. 18 ust. 1 ustawy z dnia 25</w:t>
      </w:r>
      <w:r w:rsidR="006562F6" w:rsidRPr="00655B41">
        <w:t> </w:t>
      </w:r>
      <w:r w:rsidR="00A247B0" w:rsidRPr="00655B41">
        <w:t>lipca 2025 r. o zmianie ustawy o społecznych formach rozwoju mieszkalnictwa oraz niektórych innych ustaw (Dz. U. poz. 1077)</w:t>
      </w:r>
      <w:r w:rsidR="00985F82">
        <w:t>;</w:t>
      </w:r>
    </w:p>
    <w:p w14:paraId="4CB97623" w14:textId="32B4F1A7" w:rsidR="00A247B0" w:rsidRPr="00655B41" w:rsidRDefault="00412EE0" w:rsidP="00985F82">
      <w:pPr>
        <w:pStyle w:val="PKTpunkt"/>
      </w:pPr>
      <w:r>
        <w:t>7</w:t>
      </w:r>
      <w:r w:rsidR="001811DD" w:rsidRPr="00655B41">
        <w:t>)</w:t>
      </w:r>
      <w:r w:rsidR="001811DD" w:rsidRPr="00655B41">
        <w:tab/>
        <w:t>§ 1 pkt 6 w zakresie lp. 23, który wchodzi w życie z dniem określonym w komunikacie, o którym mowa w art. 76 ust. 1 pkt 8 ustawy z dnia 26 maja 2023 r. o aplikacji mObywatel.</w:t>
      </w:r>
    </w:p>
    <w:p w14:paraId="01F5ED44" w14:textId="77777777" w:rsidR="00A247B0" w:rsidRDefault="00A247B0" w:rsidP="00985F82">
      <w:pPr>
        <w:pStyle w:val="PKTpunkt"/>
      </w:pPr>
    </w:p>
    <w:p w14:paraId="5FDED036" w14:textId="77777777" w:rsidR="00985F82" w:rsidRPr="00655B41" w:rsidRDefault="00985F82" w:rsidP="00985F82">
      <w:pPr>
        <w:pStyle w:val="PKTpunkt"/>
      </w:pPr>
    </w:p>
    <w:p w14:paraId="529C074B" w14:textId="77777777" w:rsidR="00A247B0" w:rsidRDefault="00A247B0" w:rsidP="00A247B0">
      <w:pPr>
        <w:pStyle w:val="NAZORGWYDnazwaorganuwydajcegoprojektowanyakt"/>
      </w:pPr>
      <w:r w:rsidRPr="00655B41">
        <w:t>Prezes Rady Ministrów</w:t>
      </w:r>
    </w:p>
    <w:p w14:paraId="4A399930" w14:textId="77777777" w:rsidR="00003184" w:rsidRDefault="00003184" w:rsidP="00A247B0">
      <w:pPr>
        <w:pStyle w:val="NAZORGWYDnazwaorganuwydajcegoprojektowanyakt"/>
      </w:pPr>
    </w:p>
    <w:p w14:paraId="62202590" w14:textId="77777777" w:rsidR="00003184" w:rsidRDefault="00003184" w:rsidP="00A247B0">
      <w:pPr>
        <w:pStyle w:val="NAZORGWYDnazwaorganuwydajcegoprojektowanyakt"/>
      </w:pPr>
    </w:p>
    <w:p w14:paraId="3105B891" w14:textId="77777777" w:rsidR="00022B95" w:rsidRPr="00736EC9" w:rsidRDefault="00022B95" w:rsidP="00022B95">
      <w:pPr>
        <w:pStyle w:val="OZNPARAFYADNOTACJE"/>
        <w:rPr>
          <w:rFonts w:cs="Times New Roman"/>
        </w:rPr>
      </w:pPr>
      <w:r w:rsidRPr="00736EC9">
        <w:rPr>
          <w:rFonts w:cs="Times New Roman"/>
        </w:rPr>
        <w:t>Za zgodność pod względem prawnym,</w:t>
      </w:r>
    </w:p>
    <w:p w14:paraId="438663D3" w14:textId="77777777" w:rsidR="00022B95" w:rsidRPr="00736EC9" w:rsidRDefault="00022B95" w:rsidP="00022B95">
      <w:pPr>
        <w:pStyle w:val="OZNPARAFYADNOTACJE"/>
        <w:rPr>
          <w:rFonts w:cs="Times New Roman"/>
        </w:rPr>
      </w:pPr>
      <w:r w:rsidRPr="00736EC9">
        <w:rPr>
          <w:rFonts w:cs="Times New Roman"/>
        </w:rPr>
        <w:t>legislacyjnym i redakcyjnym</w:t>
      </w:r>
    </w:p>
    <w:p w14:paraId="15B064A1" w14:textId="77777777" w:rsidR="00022B95" w:rsidRPr="00736EC9" w:rsidRDefault="00022B95" w:rsidP="00022B95">
      <w:pPr>
        <w:pStyle w:val="OZNPARAFYADNOTACJE"/>
        <w:rPr>
          <w:rFonts w:cs="Times New Roman"/>
        </w:rPr>
      </w:pPr>
      <w:r w:rsidRPr="00736EC9">
        <w:rPr>
          <w:rFonts w:cs="Times New Roman"/>
        </w:rPr>
        <w:t>Magdalena Witkowska-Krzymowska</w:t>
      </w:r>
    </w:p>
    <w:p w14:paraId="2B113933" w14:textId="77777777" w:rsidR="00022B95" w:rsidRPr="00736EC9" w:rsidRDefault="00022B95" w:rsidP="00022B95">
      <w:pPr>
        <w:pStyle w:val="OZNPARAFYADNOTACJE"/>
        <w:rPr>
          <w:rFonts w:cs="Times New Roman"/>
        </w:rPr>
      </w:pPr>
      <w:r w:rsidRPr="00736EC9">
        <w:rPr>
          <w:rFonts w:cs="Times New Roman"/>
        </w:rPr>
        <w:t>Dyrektor Departamentu Prawnego</w:t>
      </w:r>
    </w:p>
    <w:p w14:paraId="4ECC22A8" w14:textId="77777777" w:rsidR="00022B95" w:rsidRPr="00736EC9" w:rsidRDefault="00022B95" w:rsidP="00022B95">
      <w:pPr>
        <w:pStyle w:val="OZNPARAFYADNOTACJE"/>
        <w:rPr>
          <w:rFonts w:cs="Times New Roman"/>
        </w:rPr>
      </w:pPr>
      <w:r w:rsidRPr="00736EC9">
        <w:rPr>
          <w:rFonts w:cs="Times New Roman"/>
        </w:rPr>
        <w:t>w Ministerstwie Cyfryzacji</w:t>
      </w:r>
    </w:p>
    <w:p w14:paraId="085A6BAA" w14:textId="77777777" w:rsidR="00022B95" w:rsidRPr="00B30DBF" w:rsidRDefault="00022B95" w:rsidP="00022B95">
      <w:pPr>
        <w:pStyle w:val="PKTpunkt"/>
        <w:rPr>
          <w:rFonts w:ascii="Times New Roman" w:hAnsi="Times New Roman" w:cs="Times New Roman"/>
          <w:sz w:val="20"/>
        </w:rPr>
      </w:pPr>
      <w:r w:rsidRPr="00736EC9">
        <w:rPr>
          <w:rFonts w:ascii="Times New Roman" w:hAnsi="Times New Roman" w:cs="Times New Roman"/>
          <w:sz w:val="20"/>
        </w:rPr>
        <w:t>/podpisano elektronicznie/</w:t>
      </w:r>
    </w:p>
    <w:p w14:paraId="7482C43F" w14:textId="77777777" w:rsidR="00273EB6" w:rsidRPr="00273EB6" w:rsidRDefault="00273EB6" w:rsidP="00273EB6">
      <w:pPr>
        <w:pStyle w:val="TYTUAKTUprzedmiotregulacjiustawylubrozporzdzenia"/>
        <w:rPr>
          <w:rFonts w:eastAsia="Times New Roman"/>
        </w:rPr>
      </w:pPr>
      <w:r>
        <w:br w:type="page"/>
      </w:r>
      <w:r w:rsidRPr="00273EB6">
        <w:rPr>
          <w:rFonts w:eastAsia="Times New Roman"/>
        </w:rPr>
        <w:t>UZASADNIENIE</w:t>
      </w:r>
    </w:p>
    <w:p w14:paraId="57AFA098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Projektowane rozporządzenie Rady Ministrów zmieniające rozporządzenie w sprawie zakresu danych i wykazu rejestrów publicznych oraz systemów teleinformatycznych podmiotów publicznych, z których użytkownik aplikacji mObywatel może pobrać dane jest wydawane na podstawie art. 6 ustawy z dnia 26 maja 2023 r. o aplikacji mObywatel (Dz. U. z 2024 r. poz. 1275 i 1717 oraz z 2025 r. poz. 1019), zwanej dalej „ustawą”.</w:t>
      </w:r>
    </w:p>
    <w:p w14:paraId="07B0BCDE" w14:textId="34176214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Potrzeba wydania niniejszego rozporządzenia wynika z faktu, że w obecnym brzmieniu rozporządzenia Rady Ministrów z dnia 12 lipca 2023 r. w sprawie zakresu danych i wykazu rejestrów publicznych oraz systemów teleinformatycznych podmiotów publicznych, z których użytkownik aplikacji mObywatel może pobrać dane (Dz. U. poz. 1342 oraz z 2025 r. poz. 1152) nie przewiduje się katalogu danych adekwatnego do niektórych z planowanych do udostępnienia usług. Rozporządzenie wymaga też dostosowania do zmian wprowadzonych przez ustawę z dnia 23 stycznia 2026 r. o wygaszeniu rozwiązań wynikających z ustawy o pomocy obywatelom Ukrainy w związku z konfliktem zbrojnym na terytorium tego państwa oraz o zmianie niektórych innych ustaw (Dz. U. poz. 203) oraz ustawę z dnia 13 marca 2026 r. o zmianie ustawy o Centralnej Ewidencji i Informacji o Działalności Gospodarczej i Punkcie Informacji dla Przedsiębiorcy oraz niektórych innych ustaw (Dz. U. poz.</w:t>
      </w:r>
      <w:r w:rsidR="00003184">
        <w:rPr>
          <w:rFonts w:ascii="Times" w:eastAsia="Times New Roman" w:hAnsi="Times"/>
          <w:bCs/>
        </w:rPr>
        <w:t xml:space="preserve"> </w:t>
      </w:r>
      <w:r w:rsidRPr="00273EB6">
        <w:rPr>
          <w:rFonts w:ascii="Times" w:eastAsia="Times New Roman" w:hAnsi="Times"/>
          <w:bCs/>
        </w:rPr>
        <w:t>507).</w:t>
      </w:r>
    </w:p>
    <w:p w14:paraId="7385DC32" w14:textId="77777777" w:rsidR="00777928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W najbliższym czasie planuje się:</w:t>
      </w:r>
    </w:p>
    <w:p w14:paraId="224A355E" w14:textId="001A5C08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1) uruchomienie usługi mDyplomy, której rozpoczęcie świadczenia wynika z możliwości przewidzianej w art. 347a ust. 15 ustawy z dnia 20 lipca 2018 r. - Prawo o szkolnictwie wyższym i nauce</w:t>
      </w:r>
      <w:r w:rsidR="00C83D94" w:rsidRPr="00C83D94">
        <w:rPr>
          <w:rFonts w:ascii="Times" w:eastAsia="Times New Roman" w:hAnsi="Times"/>
          <w:bCs/>
        </w:rPr>
        <w:t>(Dz. U. z 2024 r. poz. 1571</w:t>
      </w:r>
      <w:r w:rsidR="009F724A">
        <w:rPr>
          <w:rFonts w:ascii="Times" w:eastAsia="Times New Roman" w:hAnsi="Times"/>
          <w:bCs/>
        </w:rPr>
        <w:t>,</w:t>
      </w:r>
      <w:r w:rsidR="00C83D94">
        <w:rPr>
          <w:rFonts w:ascii="Times" w:eastAsia="Times New Roman" w:hAnsi="Times"/>
          <w:bCs/>
        </w:rPr>
        <w:t xml:space="preserve"> z późn. zm.)</w:t>
      </w:r>
      <w:r w:rsidRPr="00273EB6">
        <w:rPr>
          <w:rFonts w:ascii="Times" w:eastAsia="Times New Roman" w:hAnsi="Times"/>
          <w:bCs/>
        </w:rPr>
        <w:t>;</w:t>
      </w:r>
    </w:p>
    <w:p w14:paraId="13EE0AC7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2) uruchomienie usług dotyczących udostępniania ksiąg wieczystych w aplikacji mObywatel (w tym zakresie rozszerzenie zakresu danych wynika z chęci zapewnienia użytkownikom usługi o większym poziomie czytelności i intuicyjności);</w:t>
      </w:r>
    </w:p>
    <w:p w14:paraId="2E202D8A" w14:textId="0E494C51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3) udostępnienie jako dokumentu mobilnego w aplikacji mObywatel:</w:t>
      </w:r>
    </w:p>
    <w:p w14:paraId="237FD848" w14:textId="2D0175C0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a) świadectwa nadania uprawnień zawodowych w zakresie szacowania nieruchomości, zgodnie z art. 192 ust. 4 ustawy z dnia 21 sierpnia 1997 r. o gospodarce nieruchomościami</w:t>
      </w:r>
      <w:r w:rsidR="000834FA">
        <w:rPr>
          <w:rFonts w:ascii="Times" w:eastAsia="Times New Roman" w:hAnsi="Times"/>
          <w:bCs/>
        </w:rPr>
        <w:t xml:space="preserve"> (</w:t>
      </w:r>
      <w:r w:rsidR="000834FA" w:rsidRPr="000834FA">
        <w:rPr>
          <w:rFonts w:ascii="Times" w:eastAsia="Times New Roman" w:hAnsi="Times"/>
          <w:bCs/>
        </w:rPr>
        <w:t>Dz.</w:t>
      </w:r>
      <w:r w:rsidR="009F724A">
        <w:rPr>
          <w:rFonts w:ascii="Times" w:eastAsia="Times New Roman" w:hAnsi="Times"/>
          <w:bCs/>
        </w:rPr>
        <w:t> </w:t>
      </w:r>
      <w:r w:rsidR="000834FA" w:rsidRPr="000834FA">
        <w:rPr>
          <w:rFonts w:ascii="Times" w:eastAsia="Times New Roman" w:hAnsi="Times"/>
          <w:bCs/>
        </w:rPr>
        <w:t>U. z 2026 r. poz.</w:t>
      </w:r>
      <w:r w:rsidR="00003184">
        <w:rPr>
          <w:rFonts w:ascii="Times" w:eastAsia="Times New Roman" w:hAnsi="Times"/>
          <w:bCs/>
        </w:rPr>
        <w:t xml:space="preserve"> </w:t>
      </w:r>
      <w:r w:rsidR="000834FA">
        <w:rPr>
          <w:rFonts w:ascii="Times" w:eastAsia="Times New Roman" w:hAnsi="Times"/>
          <w:bCs/>
        </w:rPr>
        <w:t>399)</w:t>
      </w:r>
      <w:r w:rsidRPr="00273EB6">
        <w:rPr>
          <w:rFonts w:ascii="Times" w:eastAsia="Times New Roman" w:hAnsi="Times"/>
          <w:bCs/>
        </w:rPr>
        <w:t>,</w:t>
      </w:r>
    </w:p>
    <w:p w14:paraId="7A991121" w14:textId="0D2AA65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b) świadectwa stwierdzającego nadanie uprawnień zawodowych, zgodnie z art. 45f ust. 1a i 1b ustawy z dnia 17 maja 1989 r. - Prawo geodezyjne i kartograficzne</w:t>
      </w:r>
      <w:r w:rsidR="00003184">
        <w:rPr>
          <w:rFonts w:ascii="Times" w:eastAsia="Times New Roman" w:hAnsi="Times"/>
          <w:bCs/>
        </w:rPr>
        <w:t xml:space="preserve"> </w:t>
      </w:r>
      <w:r w:rsidR="004378BB" w:rsidRPr="004378BB">
        <w:rPr>
          <w:rFonts w:ascii="Times" w:eastAsia="Times New Roman" w:hAnsi="Times"/>
          <w:bCs/>
        </w:rPr>
        <w:t>(Dz. U. z 2024 r. poz. 1151</w:t>
      </w:r>
      <w:r w:rsidR="009F724A">
        <w:rPr>
          <w:rFonts w:ascii="Times" w:eastAsia="Times New Roman" w:hAnsi="Times"/>
          <w:bCs/>
        </w:rPr>
        <w:t>,</w:t>
      </w:r>
      <w:r w:rsidR="004378BB">
        <w:rPr>
          <w:rFonts w:ascii="Times" w:eastAsia="Times New Roman" w:hAnsi="Times"/>
          <w:bCs/>
        </w:rPr>
        <w:t xml:space="preserve"> z późn. zm.)</w:t>
      </w:r>
      <w:r w:rsidRPr="00273EB6">
        <w:rPr>
          <w:rFonts w:ascii="Times" w:eastAsia="Times New Roman" w:hAnsi="Times"/>
          <w:bCs/>
        </w:rPr>
        <w:t>,</w:t>
      </w:r>
    </w:p>
    <w:p w14:paraId="5D330A0F" w14:textId="2F675704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c) prawa wykonywania zawodu ratownika medycznego, zgodnie z art. 28 ust. 2 i 3 ustawy z dnia 1 grudnia 2022 r. o zawodzie ratownika medycznego oraz samorządzie ratowników medycznych</w:t>
      </w:r>
      <w:r w:rsidR="00E73EE0">
        <w:rPr>
          <w:rFonts w:ascii="Times" w:eastAsia="Times New Roman" w:hAnsi="Times"/>
          <w:bCs/>
        </w:rPr>
        <w:t xml:space="preserve"> (</w:t>
      </w:r>
      <w:r w:rsidR="00E73EE0" w:rsidRPr="00E73EE0">
        <w:rPr>
          <w:rFonts w:ascii="Times" w:eastAsia="Times New Roman" w:hAnsi="Times"/>
          <w:bCs/>
        </w:rPr>
        <w:t>Dz. U. z 2025 r. poz. 339 i 637</w:t>
      </w:r>
      <w:r w:rsidR="00E73EE0">
        <w:rPr>
          <w:rFonts w:ascii="Times" w:eastAsia="Times New Roman" w:hAnsi="Times"/>
          <w:bCs/>
        </w:rPr>
        <w:t>)</w:t>
      </w:r>
      <w:r w:rsidRPr="00273EB6">
        <w:rPr>
          <w:rFonts w:ascii="Times" w:eastAsia="Times New Roman" w:hAnsi="Times"/>
          <w:bCs/>
        </w:rPr>
        <w:t>;</w:t>
      </w:r>
    </w:p>
    <w:p w14:paraId="0A15D105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4) udostępnienie usług w oparciu o dane pochodzące z Centralnej Ewidencji Kierowców.</w:t>
      </w:r>
    </w:p>
    <w:p w14:paraId="0200720E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 zakłada rozszerzenie zakresu danych, jakie użytkownik będzie mógł pobrać z:</w:t>
      </w:r>
    </w:p>
    <w:p w14:paraId="66243044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1) Zintegrowanego Systemu Informacji o Szkolnictwie Wyższym i Nauce POL-on;</w:t>
      </w:r>
    </w:p>
    <w:p w14:paraId="155C8EDA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2) Centralnej bazy danych ksiąg wieczystych;</w:t>
      </w:r>
    </w:p>
    <w:p w14:paraId="1AE10C20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3) Centralnego rejestru rzeczoznawców majątkowych;</w:t>
      </w:r>
    </w:p>
    <w:p w14:paraId="469AF3AD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4) Centralnej ewidencji kierowców;</w:t>
      </w:r>
    </w:p>
    <w:p w14:paraId="41831BB3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5) Centralnego rejestru osób posiadających uprawnienia zawodowe w zakresie geodezji i kartografii;</w:t>
      </w:r>
    </w:p>
    <w:p w14:paraId="5DCA726D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6) Rejestru ratowników medycznych.</w:t>
      </w:r>
    </w:p>
    <w:p w14:paraId="3A94959E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rozszerzenia katalogu danych, jakie użytkownik aplikacji mObywatel będzie mógł pobrać ze Zintegrowanego Systemu Informacji o Szkolnictwie Wyższym i Nauce POL-on, jest wprowadzenie przez ustawodawcę możliwości przewidzianej w art. 347a ust. 15 ustawy z dnia 20 lipca 2018 r. - Prawo o szkolnictwie wyższym i nauce. Zakres danych przewidziany w rozporządzeniu odpowiada danym, jakie niezbędne są do udostępnienia dyplomu ukończenia studiów, suplementu do dyplomu ukończenia studiów, dyplomu doktorskiego oraz dyplomu habilitacyjnego jako dokumentu mobilnego.</w:t>
      </w:r>
    </w:p>
    <w:p w14:paraId="713C95F4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dodatkowego rozszerzenia katalogu danych, jakie użytkownik aplikacji mObywatel będzie mógł pobrać z Centralnej bazy danych ksiąg wieczystych, jest potrzeba udostępnienia w aplikacji mObywatel dotychczas planowanych usług, w zakresie Ksiąg Wieczystych, cechujących się większą intuicyjnością i czytelnością. Ich zwiększenie może nastąpić poprzez udostępnienie użytkownikom podstawowych danych adresowych nieruchomości prezentowanych w aplikacji mObywatel. Stąd konieczne jest dodatkowe rozszerzenie zakresu danych o oznaczenie działki ewidencyjnej obejmujące nazwę ulicy (alei, placu), przy której jest położona działka ewidencyjna w miejscowościach, w których ulice (aleje, place) są oznaczone nazwami, oznaczenie budynku obejmujące dane adresowe budynku oraz oznaczenie lokalu.</w:t>
      </w:r>
    </w:p>
    <w:p w14:paraId="3C519D63" w14:textId="2C0F230B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dodatkowego rozszerzenia katalogu danych, jakie użytkownik aplikacji mObywatel będzie mógł pobrać z Centralnego rejestru rzeczoznawców majątkowych, jest planowana usługa udostępnienia nowego dokumentu mobilnego: świadectwa nadania uprawnień zawodowych w zakresie szacowania nieruchomości, zgodnie z art. 192 ust. 4 ustawy z dnia 21 sierpnia 1997 r. o gospodarce nieruchomościami. Z tego względu konieczne jest umożliwienie użytkownikowi aplikacji mObywatel pobrania wybranych danych, jakie gromadzone są o nim w przedmiotowym zbiorze danych, określonych w art. 193 ust. 4 ww. ustawy, koniecznych do wygenerowania przedmiotowego dokumentu w</w:t>
      </w:r>
      <w:r w:rsidR="00A754BE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formie dokumentu mobilnego.</w:t>
      </w:r>
    </w:p>
    <w:p w14:paraId="220FC099" w14:textId="5BC0364F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dodatkowego rozszerzenia katalogu danych, jakie użytkownik aplikacji mObywatel będzie mógł pobrać z Centralnej Ewidencji Kierowców, jest szereg nowych usług, jakie mogą być udostępnione w aplikacji mObywatel na podstawie przepisów ustawy z dnia 17 października 2025 r. o zmianie ustawy - Prawo o ruchu drogowym oraz niektórych innych ustaw oraz ustawy z dnia 7 listopada 2025 r. o zmianie ustawy - Prawo o</w:t>
      </w:r>
      <w:r w:rsidR="00A754BE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ruchu drogowym. Jest to katalog odpowiadający zakresowi danych wskazanemu w art. 100aa ust. 4 ustawy z dnia 20 czerwca 1997 r. - Prawo o ruchu drogowym.</w:t>
      </w:r>
    </w:p>
    <w:p w14:paraId="515C7B0F" w14:textId="77F06251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dodatkowego rozszerzenia katalogu, danych jakie użytkownik aplikacji mObywatel będzie mógł pobrać z Centralnego rejestru osób posiadających uprawnienia zawodowe w zakresie geodezji i kartografii, jest planowana usługa udostępnienia nowego dokumentu mobilnego: świadectwa stwierdzającego nadanie uprawnień zawodowych, zgodnie z art. 45f ust. 1a i 1b ustawy z dnia 17 maja 1989 r. - Prawo geodezyjne i kartograficzne. Z tego względu konieczne jest umożliwienie użytkownikowi aplikacji mObywatel pobrania wybranych danych, jakie gromadzone są o nim w</w:t>
      </w:r>
      <w:r w:rsidR="00A754BE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przedmiotowym zbiorze danych, określonych w art. 45g ust. 3 ww. ustawy, niezbędnych do wygenerowania przedmiotowego dokumentu w formie dokumentu mobilnego.</w:t>
      </w:r>
    </w:p>
    <w:p w14:paraId="63E9C13E" w14:textId="5BF8B3A9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Uzasadnieniem dla dodatkowego rozszerzenia katalogu danych, jakie użytkownik aplikacji mObywatel będzie mógł pobrać z Rejestru ratowników medycznych, jest planowana usługa udostępnienia nowego dokumentu mobilnego: prawa wykonywania zawodu ratownika medycznego, zgodnie z art. 28 ust. 2 i 3 ustawy z dnia 1 grudnia 2022 r. o zawodzie ratownika medycznego oraz samorządzie ratowników medycznych. Z</w:t>
      </w:r>
      <w:r w:rsidR="009F724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tego względu konieczne jest umożliwienie użytkownikowi aplikacji mObywatel pobrania danych, jakie gromadzone są o nim w przedmiotowym zbiorze danych, określonych w art. 140 ww. ustawy.</w:t>
      </w:r>
    </w:p>
    <w:p w14:paraId="19A75CB7" w14:textId="7C616235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Równocześnie, zgodnie z art. 24 ust. 1 pkt 3 ustawy z dnia 23 stycznia 2026 r. o</w:t>
      </w:r>
      <w:r w:rsidR="009F724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wygaszeniu rozwiązań wynikających z ustawy o pomocy obywatelom Ukrainy w związku z</w:t>
      </w:r>
      <w:r w:rsidR="009F724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konfliktem zbrojnym na terytorium tego państwa oraz o zmianie niektórych innych ustaw, z</w:t>
      </w:r>
      <w:r w:rsidR="009F724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dniem wejścia w życie tej ustawy rejestr, o którym mowa w art. 6 ust. 1 ustawy zmienianej w art. 17 tej ustawy, staje się rejestrem, o którym mowa w art. 44c ust. 1 ustawy zmienianej w</w:t>
      </w:r>
      <w:r w:rsidR="009F724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art. 9 tej ustawy. W związku z tym zachodzi konieczność dostosowania przepisów przedmiotowego rozporządzenia do nowych przepisów. Zakres danych przewidziany w niniejszym projekcie odpowiada dotychczasowemu zakresowi danych.</w:t>
      </w:r>
    </w:p>
    <w:p w14:paraId="449C8F41" w14:textId="3F017F2B" w:rsidR="00273EB6" w:rsidRPr="00273EB6" w:rsidRDefault="00273EB6" w:rsidP="00273EB6">
      <w:pPr>
        <w:jc w:val="both"/>
        <w:rPr>
          <w:rFonts w:eastAsia="Times New Roman"/>
        </w:rPr>
      </w:pPr>
      <w:r w:rsidRPr="00273EB6">
        <w:rPr>
          <w:rFonts w:eastAsia="Times New Roman"/>
        </w:rPr>
        <w:tab/>
        <w:t>Ponadto projekt przewiduje wreszcie zmiany dostosowawcze w zakresie Centralnej Ewidencji i Informacji o Działalności Gospodarczej, które wynikają ze zmian</w:t>
      </w:r>
      <w:r w:rsidR="00003184">
        <w:rPr>
          <w:rFonts w:eastAsia="Times New Roman"/>
        </w:rPr>
        <w:t>,</w:t>
      </w:r>
      <w:r w:rsidRPr="00273EB6">
        <w:rPr>
          <w:rFonts w:eastAsia="Times New Roman"/>
        </w:rPr>
        <w:t xml:space="preserve"> jakie wprowadzi w drugiej połowie roku 2026 r. ustawa z dnia 13 marca 2026 r. o zmianie ustawy o Centralnej Ewidencji i Informacji o Działalności Gospodarczej i Punkcie Informacji dla Przedsiębiorcy oraz niektórych innych ustaw.</w:t>
      </w:r>
    </w:p>
    <w:p w14:paraId="453081FC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Proponuje się, aby rozporządzenie weszło w życie co do zasady po upływie 14 dni od dnia ogłoszenia z wyjątkami przewidzianymi projekcie. Wyjątki przewidziano dla rozwiązań dotyczących:</w:t>
      </w:r>
    </w:p>
    <w:p w14:paraId="70F7846C" w14:textId="77777777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1)</w:t>
      </w:r>
      <w:r w:rsidRPr="00273EB6">
        <w:rPr>
          <w:rFonts w:ascii="Times" w:eastAsia="Times New Roman" w:hAnsi="Times"/>
          <w:bCs/>
        </w:rPr>
        <w:tab/>
        <w:t>danych z Centralnej Ewidencji Kierowców o nałożeniu uzupełniającego okresu próbnego - § 1 pkt 1 w zakresie lp. 6 kolumna 3 pkt 8, który wchodzi w życie z dniem 3 września 2026 r.,</w:t>
      </w:r>
    </w:p>
    <w:p w14:paraId="62A0284E" w14:textId="77777777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2)</w:t>
      </w:r>
      <w:r w:rsidRPr="00273EB6">
        <w:rPr>
          <w:rFonts w:ascii="Times" w:eastAsia="Times New Roman" w:hAnsi="Times"/>
          <w:bCs/>
        </w:rPr>
        <w:tab/>
        <w:t>przepisów dostosowawczych wynikających z wejścia w życie ustawy z dnia 23 stycznia 2026 r. o wygaszeniu rozwiązań wynikających z ustawy o pomocy obywatelom Ukrainy w związku z konfliktem zbrojnym na terytorium tego państwa oraz o zmianie niektórych innych ustaw - § 1 pkt 3 oraz § 1 pkt 6 w zakresie lp. 21, które wchodzą w życie z dniem następującym po dniu ogłoszenia,</w:t>
      </w:r>
    </w:p>
    <w:p w14:paraId="353728F4" w14:textId="77777777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3)</w:t>
      </w:r>
      <w:r w:rsidRPr="00273EB6">
        <w:rPr>
          <w:rFonts w:ascii="Times" w:eastAsia="Times New Roman" w:hAnsi="Times"/>
          <w:bCs/>
        </w:rPr>
        <w:tab/>
        <w:t>tzw. mDyplomów - § 1 pkt 3, który wchodzi w życie z dniem 30 czerwca 2026 r.,</w:t>
      </w:r>
    </w:p>
    <w:p w14:paraId="202AF2B5" w14:textId="37786E76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4)</w:t>
      </w:r>
      <w:r w:rsidRPr="00273EB6">
        <w:rPr>
          <w:rFonts w:ascii="Times" w:eastAsia="Times New Roman" w:hAnsi="Times"/>
          <w:bCs/>
        </w:rPr>
        <w:tab/>
        <w:t xml:space="preserve">Centralnej Ewidencji i Informacji o Działalności Gospodarczej - § 1 pkt 4, które </w:t>
      </w:r>
      <w:r w:rsidR="00003184" w:rsidRPr="00273EB6">
        <w:rPr>
          <w:rFonts w:ascii="Times" w:eastAsia="Times New Roman" w:hAnsi="Times"/>
          <w:bCs/>
        </w:rPr>
        <w:t>w</w:t>
      </w:r>
      <w:r w:rsidR="00003184">
        <w:rPr>
          <w:rFonts w:ascii="Times" w:eastAsia="Times New Roman" w:hAnsi="Times"/>
          <w:bCs/>
        </w:rPr>
        <w:t>chodzą</w:t>
      </w:r>
      <w:r w:rsidR="00003184" w:rsidRPr="00273EB6">
        <w:rPr>
          <w:rFonts w:ascii="Times" w:eastAsia="Times New Roman" w:hAnsi="Times"/>
          <w:bCs/>
        </w:rPr>
        <w:t xml:space="preserve"> </w:t>
      </w:r>
      <w:r w:rsidRPr="00273EB6">
        <w:rPr>
          <w:rFonts w:ascii="Times" w:eastAsia="Times New Roman" w:hAnsi="Times"/>
          <w:bCs/>
        </w:rPr>
        <w:t>w życie z dniem odpowiednio 14 października 2026 r. lub 1 listopada 2026 r.,</w:t>
      </w:r>
    </w:p>
    <w:p w14:paraId="2AADC9F8" w14:textId="2232768B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5)</w:t>
      </w:r>
      <w:r w:rsidRPr="00273EB6">
        <w:rPr>
          <w:rFonts w:ascii="Times" w:eastAsia="Times New Roman" w:hAnsi="Times"/>
          <w:bCs/>
        </w:rPr>
        <w:tab/>
        <w:t xml:space="preserve">świadectwa nadania uprawnień zawodowych w zakresie szacowania nieruchomości jako dokumentu mobilnego - § 1 pkt 6 w zakresie lp. 20, który wchodzi w życie z dniem określonym w komunikacie, o którym mowa w art. 18 ust. 1 ustawy z dnia 25 lipca </w:t>
      </w:r>
      <w:r w:rsidR="002E6E9A" w:rsidRPr="00273EB6">
        <w:rPr>
          <w:rFonts w:ascii="Times" w:eastAsia="Times New Roman" w:hAnsi="Times"/>
          <w:bCs/>
        </w:rPr>
        <w:t>2025</w:t>
      </w:r>
      <w:r w:rsidR="002E6E9A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r. o zmianie ustawy o społecznych formach rozwoju mieszkalnictwa oraz niektórych innych ustaw,</w:t>
      </w:r>
    </w:p>
    <w:p w14:paraId="6829FC1E" w14:textId="04FA6587" w:rsidR="00273EB6" w:rsidRPr="00273EB6" w:rsidRDefault="00273EB6" w:rsidP="00273EB6">
      <w:pPr>
        <w:widowControl/>
        <w:autoSpaceDE/>
        <w:autoSpaceDN/>
        <w:adjustRightInd/>
        <w:spacing w:before="120"/>
        <w:ind w:left="510" w:hanging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6)</w:t>
      </w:r>
      <w:r w:rsidRPr="00273EB6">
        <w:rPr>
          <w:rFonts w:ascii="Times" w:eastAsia="Times New Roman" w:hAnsi="Times"/>
          <w:bCs/>
        </w:rPr>
        <w:tab/>
        <w:t>prawa wykonywania zawodu ratownika medycznego, jako dokumentu mobilnego - § 1 pkt 6 w zakresie lp. 23, który wchodzi w życie z dniem określonym w komunikacie, o</w:t>
      </w:r>
      <w:r w:rsidR="00A754BE">
        <w:rPr>
          <w:rFonts w:ascii="Times" w:eastAsia="Times New Roman" w:hAnsi="Times"/>
          <w:bCs/>
        </w:rPr>
        <w:t> </w:t>
      </w:r>
      <w:r w:rsidRPr="00273EB6">
        <w:rPr>
          <w:rFonts w:ascii="Times" w:eastAsia="Times New Roman" w:hAnsi="Times"/>
          <w:bCs/>
        </w:rPr>
        <w:t>którym mowa w art. 76 ust. 1 pkt 8 ustawy z dnia 26 maja 2023 r. o aplikacji mObywatel.</w:t>
      </w:r>
    </w:p>
    <w:p w14:paraId="2DBA009D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 xml:space="preserve">W ocenie projektodawcy proponowana regulacja nie wymaga wprowadzenia przepisów przejściowych. Zmiana polega na powiększeniu katalogu rejestrów, z jakich użytkownik aplikacji mObywatel może pobrać dane oraz rozszerzeniu zakresu danych w już obecnie wskazanych rejestrach. Taki charakter przepisów nie wymaga ustanawiania dla nich dodatkowych przepisów intertemporalnych. </w:t>
      </w:r>
    </w:p>
    <w:p w14:paraId="53B64839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Projektowana regulacja nie zawiera przepisów technicznych w rozumieniu rozporządzenia Rady Ministrów z dnia 23 grudnia 2002 r. w sprawie sposobu funkcjonowania krajowego systemu notyfikacji norm i aktów prawnych (Dz. U. poz. 2039 oraz z 2004 r. poz. 597).</w:t>
      </w:r>
    </w:p>
    <w:p w14:paraId="12FD8D99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Projektowana regulacja nie będzie wymagała notyfikacji Komisji Europejskiej w trybie ustawy z dnia 30 kwietnia 2004 r. o postępowaniu w sprawach dotyczących pomocy publicznej (Dz. U. z 2025 r. poz. 468).</w:t>
      </w:r>
    </w:p>
    <w:p w14:paraId="242DE6B9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 rozporządzenia nie jest sprzeczny z prawem Unii Europejskiej.</w:t>
      </w:r>
    </w:p>
    <w:p w14:paraId="0FF90D45" w14:textId="77777777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 rozporządzenia nie wymaga przedłożenia instytucjom i organom Unii Europejskiej, w tym Europejskiemu Bankowi Centralnemu, w celu uzyskania opinii, dokonania powiadomienia, konsultacji albo uzgodnienia.</w:t>
      </w:r>
    </w:p>
    <w:p w14:paraId="607EBD2C" w14:textId="151593E8" w:rsidR="00273EB6" w:rsidRPr="00273EB6" w:rsidRDefault="00273EB6" w:rsidP="00273EB6">
      <w:pPr>
        <w:widowControl/>
        <w:suppressAutoHyphens/>
        <w:spacing w:before="120"/>
        <w:ind w:firstLine="510"/>
        <w:jc w:val="both"/>
        <w:rPr>
          <w:rFonts w:ascii="Times" w:eastAsia="Times New Roman" w:hAnsi="Times"/>
          <w:bCs/>
        </w:rPr>
      </w:pPr>
      <w:r w:rsidRPr="00273EB6">
        <w:rPr>
          <w:rFonts w:ascii="Times" w:eastAsia="Times New Roman" w:hAnsi="Times"/>
          <w:bCs/>
        </w:rPr>
        <w:t>Projekt rozporządzenia został udostępniony w Biuletynie Informacji Publicznej na stronie Rządowego Centrum Legislacji w zakładce Rządowy Proces Legislacyjny, zgodnie z § 52 ust. 1 uchwały nr 190 Rady Ministrów z dnia 29 października 2013 r. – Regulamin pracy Rady Ministrów (</w:t>
      </w:r>
      <w:r w:rsidR="00870B17" w:rsidRPr="00870B17">
        <w:rPr>
          <w:rFonts w:ascii="Times" w:eastAsia="Times New Roman" w:hAnsi="Times"/>
          <w:bCs/>
        </w:rPr>
        <w:t>M.P. z 2026 r. poz. 404</w:t>
      </w:r>
      <w:r w:rsidRPr="00273EB6">
        <w:rPr>
          <w:rFonts w:ascii="Times" w:eastAsia="Times New Roman" w:hAnsi="Times"/>
          <w:bCs/>
        </w:rPr>
        <w:t>), oraz – stosownie do wymogów art. 5 ustawy z dnia 7 lipca 2005 r. o działalności lobbingowej w procesie stanowienia prawa (Dz. U. z 2025 r. poz. 677 oraz z 2026 r. poz. 160) – w Biuletynie Informacji Publicznej na stronie podmiotowej Ministra Cyfryzacji.</w:t>
      </w:r>
    </w:p>
    <w:p w14:paraId="529267B9" w14:textId="54B0C75C" w:rsidR="00273EB6" w:rsidRDefault="00273EB6">
      <w:pPr>
        <w:widowControl/>
        <w:autoSpaceDE/>
        <w:autoSpaceDN/>
        <w:adjustRightInd/>
        <w:spacing w:after="160" w:line="259" w:lineRule="auto"/>
        <w:rPr>
          <w:rFonts w:ascii="Times" w:eastAsia="Times New Roman" w:hAnsi="Times" w:cs="Times New Roman"/>
          <w:b/>
          <w:bCs/>
          <w:caps/>
          <w:kern w:val="24"/>
          <w:szCs w:val="24"/>
        </w:rPr>
      </w:pPr>
      <w:r>
        <w:rPr>
          <w:rFonts w:ascii="Times" w:eastAsia="Times New Roman" w:hAnsi="Times" w:cs="Times New Roman"/>
          <w:b/>
          <w:bCs/>
          <w:caps/>
          <w:kern w:val="24"/>
          <w:szCs w:val="24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4"/>
        <w:gridCol w:w="530"/>
        <w:gridCol w:w="348"/>
        <w:gridCol w:w="379"/>
        <w:gridCol w:w="338"/>
        <w:gridCol w:w="124"/>
        <w:gridCol w:w="149"/>
        <w:gridCol w:w="312"/>
        <w:gridCol w:w="454"/>
        <w:gridCol w:w="9"/>
        <w:gridCol w:w="94"/>
        <w:gridCol w:w="118"/>
        <w:gridCol w:w="243"/>
        <w:gridCol w:w="287"/>
        <w:gridCol w:w="174"/>
        <w:gridCol w:w="466"/>
        <w:gridCol w:w="64"/>
        <w:gridCol w:w="52"/>
        <w:gridCol w:w="342"/>
        <w:gridCol w:w="92"/>
        <w:gridCol w:w="329"/>
        <w:gridCol w:w="38"/>
        <w:gridCol w:w="219"/>
        <w:gridCol w:w="244"/>
        <w:gridCol w:w="259"/>
        <w:gridCol w:w="204"/>
        <w:gridCol w:w="467"/>
        <w:gridCol w:w="92"/>
        <w:gridCol w:w="1181"/>
      </w:tblGrid>
      <w:tr w:rsidR="00273EB6" w:rsidRPr="00273EB6" w14:paraId="3EB11DD6" w14:textId="77777777" w:rsidTr="00610FDF">
        <w:trPr>
          <w:trHeight w:val="1611"/>
        </w:trPr>
        <w:tc>
          <w:tcPr>
            <w:tcW w:w="3029" w:type="pct"/>
            <w:gridSpan w:val="17"/>
          </w:tcPr>
          <w:p w14:paraId="247B5A4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120" w:line="240" w:lineRule="auto"/>
              <w:ind w:hanging="45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bookmarkStart w:id="1" w:name="t1"/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Nazwa projektu</w:t>
            </w:r>
          </w:p>
          <w:p w14:paraId="2B4265A0" w14:textId="6350896D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hanging="45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Rozporządzenie Rady Ministrów zmieniające rozporządzenie w sprawie zakresu danych i wykazu rejestrów publicznych oraz systemów teleinformatycznych podmiotów publicznych, z których użytkownik aplikacji mObywatel może pobrać dane</w:t>
            </w:r>
          </w:p>
          <w:p w14:paraId="2D41883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120" w:line="240" w:lineRule="auto"/>
              <w:ind w:hanging="45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Ministerstwo wiodące i ministerstwa współpracujące</w:t>
            </w:r>
          </w:p>
          <w:bookmarkEnd w:id="1"/>
          <w:p w14:paraId="461263D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hanging="34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Ministerstwo Cyfryzacji</w:t>
            </w:r>
          </w:p>
          <w:p w14:paraId="4A8D171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120" w:line="240" w:lineRule="auto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z w:val="22"/>
                <w:szCs w:val="22"/>
                <w:lang w:eastAsia="en-US"/>
              </w:rPr>
              <w:t xml:space="preserve">Osoba odpowiedzialna za projekt w randze Ministra, Sekretarza Stanu lub Podsekretarza Stanu </w:t>
            </w:r>
          </w:p>
          <w:p w14:paraId="21BC452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Dariusz Standerski, Sekretarz Stanu w Ministerstwie Cyfryzacji</w:t>
            </w:r>
          </w:p>
          <w:p w14:paraId="4EB56A3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120" w:line="240" w:lineRule="auto"/>
              <w:ind w:hanging="45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Kontakt do opiekuna merytorycznego projektu</w:t>
            </w:r>
          </w:p>
          <w:p w14:paraId="20B8AEA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hanging="34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Monika Małowiecka, Zastępca Dyrektora Departamentu Transformacji Cyfrowej w Ministerstwie Cyfryzacji, e-mail: </w:t>
            </w:r>
            <w:hyperlink r:id="rId8" w:history="1">
              <w:r w:rsidRPr="00273EB6">
                <w:rPr>
                  <w:rFonts w:eastAsia="Calibri" w:cs="Times New Roman"/>
                  <w:color w:val="0000FF"/>
                  <w:sz w:val="22"/>
                  <w:szCs w:val="22"/>
                  <w:u w:val="single"/>
                  <w:lang w:eastAsia="en-US"/>
                </w:rPr>
                <w:t>monika.malowiecka3@cyfra.gov.pl</w:t>
              </w:r>
            </w:hyperlink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67" w:type="pct"/>
            <w:gridSpan w:val="12"/>
            <w:shd w:val="clear" w:color="auto" w:fill="FFFFFF"/>
          </w:tcPr>
          <w:p w14:paraId="6810FB02" w14:textId="77D7F708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z w:val="22"/>
                <w:szCs w:val="22"/>
                <w:lang w:eastAsia="en-US"/>
              </w:rPr>
              <w:t>Data sporządzenia</w:t>
            </w:r>
            <w:r w:rsidRPr="00273EB6">
              <w:rPr>
                <w:rFonts w:eastAsia="Calibri" w:cs="Times New Roman"/>
                <w:b/>
                <w:sz w:val="22"/>
                <w:szCs w:val="22"/>
                <w:lang w:eastAsia="en-US"/>
              </w:rPr>
              <w:br/>
            </w:r>
            <w:r w:rsidR="000A7DBA">
              <w:rPr>
                <w:rFonts w:eastAsia="Calibri" w:cs="Times New Roman"/>
                <w:sz w:val="22"/>
                <w:szCs w:val="22"/>
                <w:lang w:eastAsia="en-US"/>
              </w:rPr>
              <w:t>7</w:t>
            </w:r>
            <w:r w:rsidR="000A7DBA" w:rsidRPr="00273EB6">
              <w:rPr>
                <w:rFonts w:eastAsia="Calibri" w:cs="Times New Roman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maja 2026 r.</w:t>
            </w:r>
          </w:p>
          <w:p w14:paraId="6E7A5A5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</w:p>
          <w:p w14:paraId="66E9651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z w:val="22"/>
                <w:szCs w:val="22"/>
                <w:lang w:eastAsia="en-US"/>
              </w:rPr>
              <w:t xml:space="preserve">Źródło: </w:t>
            </w:r>
            <w:bookmarkStart w:id="2" w:name="Lista1"/>
          </w:p>
          <w:bookmarkEnd w:id="2"/>
          <w:p w14:paraId="22D741E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Upoważnienie ustawowe</w:t>
            </w:r>
          </w:p>
          <w:p w14:paraId="3706FC2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Art. 6 ustawy z dnia 26 maja 2023 r. o aplikacji mObywatel (Dz. U. z 2024 r. poz. 1275 i 1717 oraz z 2025 r. poz. 1019)</w:t>
            </w:r>
          </w:p>
          <w:p w14:paraId="22042C7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Deregulacja</w:t>
            </w:r>
          </w:p>
          <w:p w14:paraId="152B02A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z w:val="22"/>
                <w:szCs w:val="22"/>
                <w:lang w:eastAsia="en-US"/>
              </w:rPr>
              <w:t>Priorytet</w:t>
            </w:r>
          </w:p>
          <w:p w14:paraId="2E11EC0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sz w:val="22"/>
                <w:szCs w:val="22"/>
                <w:lang w:eastAsia="en-US"/>
              </w:rPr>
            </w:pPr>
          </w:p>
          <w:p w14:paraId="72B5ACBF" w14:textId="3B528EE5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8"/>
                <w:szCs w:val="28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Nr w wykazie prac legislacyjnych Rady Ministrów</w:t>
            </w:r>
          </w:p>
        </w:tc>
      </w:tr>
      <w:tr w:rsidR="00273EB6" w:rsidRPr="00273EB6" w14:paraId="452DFA06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2BD27DB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left="57"/>
              <w:jc w:val="center"/>
              <w:rPr>
                <w:rFonts w:eastAsia="Calibri" w:cs="Times New Roman"/>
                <w:b/>
                <w:color w:val="FFFFFF"/>
                <w:sz w:val="32"/>
                <w:szCs w:val="3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FFFFFF"/>
                <w:sz w:val="32"/>
                <w:szCs w:val="32"/>
                <w:lang w:eastAsia="en-US"/>
              </w:rPr>
              <w:t>OCENA SKUTKÓW REGULACJI</w:t>
            </w:r>
          </w:p>
        </w:tc>
      </w:tr>
      <w:tr w:rsidR="00273EB6" w:rsidRPr="00273EB6" w14:paraId="418B233F" w14:textId="77777777" w:rsidTr="00610FDF">
        <w:trPr>
          <w:trHeight w:val="333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0FDD8D87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z w:val="22"/>
                <w:szCs w:val="22"/>
                <w:lang w:eastAsia="en-US"/>
              </w:rPr>
              <w:t>Jaki problem jest rozwiązywany?</w:t>
            </w:r>
            <w:bookmarkStart w:id="3" w:name="Wybór1"/>
            <w:bookmarkEnd w:id="3"/>
          </w:p>
        </w:tc>
      </w:tr>
      <w:tr w:rsidR="00273EB6" w:rsidRPr="00273EB6" w14:paraId="1E1277AC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FFFFFF"/>
          </w:tcPr>
          <w:p w14:paraId="11D4125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W obecnym stanie prawnym rozporządzenie Rady Ministrów z dnia 12 lipca 2023 r. w sprawie zakresu danych i wykazu rejestrów publicznych oraz systemów teleinformatycznych podmiotów publicznych, z których użytkownik aplikacji mObywatel może pobrać dane (Dz. U. poz. 1342 oraz z 2025 r. poz. 1152) nie przewiduje katalogu danych adekwatnego do planowanych do udostępnienia usług. </w:t>
            </w:r>
          </w:p>
          <w:p w14:paraId="0FD1318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</w:p>
          <w:p w14:paraId="67660DA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W najbliższym czasie planuje się: </w:t>
            </w:r>
          </w:p>
          <w:p w14:paraId="5126213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1) uruchomienie usługi mDyplomy, której rozpoczęcie świadczenia wynika z możliwości przewidzianej w art. 347a ust. 15 ustawy z dnia 20 lipca 2018 r. - Prawo o szkolnictwie wyższym i nauce;</w:t>
            </w:r>
          </w:p>
          <w:p w14:paraId="3ED6517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2) uruchomienie usług dotyczących udostępniania ksiąg wieczystych w aplikacji mObywatel (w tym zakresie rozszerzenie zakresu danych wynika z potrzeby zapewnienia użytkownikom usługi o większym poziomie czytelności i intuicyjności);</w:t>
            </w:r>
          </w:p>
          <w:p w14:paraId="3F002B6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3) udostępnienie nowych dokumentów mobilnych w aplikacji mObywatel: </w:t>
            </w:r>
          </w:p>
          <w:p w14:paraId="048EF5B4" w14:textId="5BA3B1EB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left="317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a) świadectwa nadania uprawnień zawodowych w zakresie szacowania nieruchomości, zgodnie z art. 192 ust. 4 ustawy z dnia 21 sierpnia 1997 r. o gospodarce nieruchomościami,</w:t>
            </w:r>
          </w:p>
          <w:p w14:paraId="7B74AC9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left="317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b) świadectwa stwierdzającego nadanie uprawnień zawodowych, zgodnie z art. 45f ust. 1a i 1b ustawy z dnia 17 maja 1989 r. - Prawo geodezyjne i kartograficzne,</w:t>
            </w:r>
          </w:p>
          <w:p w14:paraId="460E118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ind w:left="317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c) prawa wykonywania zawodu ratownika medycznego, zgodnie z art. 28 ust. 2 i 3 ustawy z dnia 1 grudnia 2022 r. o zawodzie ratownika medycznego oraz samorządzie ratowników medycznych;</w:t>
            </w:r>
          </w:p>
          <w:p w14:paraId="24C2EE1D" w14:textId="081313C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4) udostępnienie nowych usług w oparciu o dane pochodzące z Centralnej Ewidencji Kierowców np. dotyczących informowania o punktach karnych i wykroczeniach czy związanych z rejestracją pojazdu (wynikających z ustawy z dnia 7 listopada 2025 r. o zmianie ustawy - Prawo o ruchu drogowym,</w:t>
            </w:r>
            <w:r w:rsidR="00B46504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czy ustawy z dnia 17 października 2025 r. o zmianie ustawy - Prawo o ruchu drogowym oraz niektórych innych ustaw.</w:t>
            </w:r>
          </w:p>
          <w:p w14:paraId="65359D5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</w:p>
          <w:p w14:paraId="1775D253" w14:textId="62C5EE74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Rozporządzenie wymaga też dostosowania do zmian wprowadzonych przez ustawę z dnia 23 stycznia 2026 r. o wygaszeniu rozwiązań wynikających z ustawy o pomocy obywatelom Ukrainy w związku z konfliktem zbrojnym na terytorium tego państwa oraz o zmianie niektórych innych ustaw (. Zgodnie z art. 24 ust. 1 pkt 3 tej ustawy, z dniem wejścia w życie tej ustawy rejestr, o którym mowa w art. 6 ust. 1 ustawy zmienianej w art. 17 tej ustawy, staje się rejestrem, o którym mowa w art. 44c ust. 1 ustawy zmienianej w art. 9 tej ustawy. W związku z tym zachodzi konieczność dostosowania przepisów przedmiotowego rozporządzenia do nowych przepisów. Projekt rozporządzenia zawiera ponadto regulacje dostosowawcze w zakresie Centralnej Ewidencji i Informacji o Działalności Gospodarczej, które wynikają ze zmian jakie wprowadzi w drugiej połowie roku 2026 r. ustawa z dnia 13 marca 2026 r. o zmianie ustawy o Centralnej Ewidencji i Informacji o Działalności Gospodarczej i Punkcie Informacji dla Przedsiębiorcy oraz niektórych innych ustaw.</w:t>
            </w:r>
          </w:p>
        </w:tc>
      </w:tr>
      <w:tr w:rsidR="00273EB6" w:rsidRPr="00273EB6" w14:paraId="3636EAA2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4585B9D5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  <w:t>Rekomendowane rozwiązanie, w tym planowane narzędzia interwencji, i oczekiwany efekt</w:t>
            </w:r>
          </w:p>
        </w:tc>
      </w:tr>
      <w:tr w:rsidR="00273EB6" w:rsidRPr="00273EB6" w14:paraId="52E8B1D6" w14:textId="77777777" w:rsidTr="00610FDF">
        <w:trPr>
          <w:trHeight w:val="142"/>
        </w:trPr>
        <w:tc>
          <w:tcPr>
            <w:tcW w:w="4995" w:type="pct"/>
            <w:gridSpan w:val="29"/>
          </w:tcPr>
          <w:p w14:paraId="73D422E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Rozwiązanie przedmiotowego zagadnienia jest możliwe tylko w drodze interwencji legislacyjnej.</w:t>
            </w:r>
          </w:p>
          <w:p w14:paraId="2C4C519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06E2B49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Projekt zakłada rozszerzenie zakresu danych, jakie użytkownik aplikacji mObywatel będzie mógł pobrać, z następujących rejestrów lub systemów:</w:t>
            </w:r>
          </w:p>
          <w:p w14:paraId="4237018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1) Bazy danych Systemu Informacji Oświatowej;</w:t>
            </w:r>
          </w:p>
          <w:p w14:paraId="5342C83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2) Zintegrowanego Systemu Informacji o Szkolnictwie Wyższym i Nauce POL-on;</w:t>
            </w:r>
          </w:p>
          <w:p w14:paraId="440727C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3) Centralnej bazy danych ksiąg wieczystych;</w:t>
            </w:r>
          </w:p>
          <w:p w14:paraId="618E535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4) Centralnego rejestru rzeczoznawców majątkowych;</w:t>
            </w:r>
          </w:p>
          <w:p w14:paraId="2C20EE9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5) Centralnej Ewidencji Kierowców;</w:t>
            </w:r>
          </w:p>
          <w:p w14:paraId="066E5F4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6) Centralnego rejestru osób posiadających uprawnienia zawodowe w zakresie geodezji i kartografii;</w:t>
            </w:r>
          </w:p>
          <w:p w14:paraId="534A6F7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7) Rejestru ratowników medycznych.</w:t>
            </w:r>
          </w:p>
          <w:p w14:paraId="19126A5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72872AA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rozszerzenia katalogu danych, jakie użytkownik aplikacji mObywatel będzie mógł pobrać ze Zintegrowanego Systemu Informacji o Szkolnictwie Wyższym i Nauce POL-on, jest wprowadzenie przez ustawodawcę możliwości przewidzianej w art. 347a ust. 15 ustawy z dnia 20 lipca 2018 r. - Prawo o szkolnictwie wyższym i nauce. Zakres danych przewidziany w rozporządzeniu odpowiada danym, jakie niezbędne są do udostępnienia dyplomu ukończenia studiów, suplementu do dyplomu ukończenia studiów, dyplomu doktorskiego oraz dyplomu habilitacyjnego jako dokumentu mobilnego.</w:t>
            </w:r>
          </w:p>
          <w:p w14:paraId="467C43B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283E0DC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dodatkowego rozszerzenia katalogu danych, jakie użytkownik aplikacji mObywatel będzie mógł pobrać z Centralnej bazy danych ksiąg wieczystych, jest potrzeba udostępnienia w aplikacji mObywatel dotychczas planowanych usług, w zakresie ksiąg wieczystych, cechujących się większą intuicyjnością i czytelnością. Ich zwiększenie może nastąpić poprzez udostępnienie użytkownikom podstawowych danych adresowych nieruchomości prezentowanych w aplikacji mObywatel. Stąd konieczne jest dodatkowe rozszerzenie zakresu danych o oznaczenie działki ewidencyjnej obejmujące nazwę ulicy (alei, placu), przy której jest położona działka ewidencyjna w miejscowościach, w których ulice (aleje, place) są oznaczone nazwami, oznaczenie budynku obejmujące dane adresowe budynku oraz oznaczenie lokalu.</w:t>
            </w:r>
          </w:p>
          <w:p w14:paraId="6FA29C3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4C5115B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dodatkowego rozszerzenia katalogu danych, jakie użytkownik aplikacji mObywatel będzie mógł pobrać z Centralnego rejestru rzeczoznawców majątkowych, jest planowana usługa udostępnienia nowego dokumentu mobilnego: świadectwa nadania uprawnień zawodowych w zakresie szacowania nieruchomości, zgodnie z art. 192 ust. 4 ustawy z dnia 21 sierpnia 1997 r. o gospodarce nieruchomościami. Z tego względu konieczne jest umożliwienie użytkownikowi aplikacji mObywatel pobrania wybranych danych o nim, jakie gromadzone są w przedmiotowym zbiorze danych, określonych w art. 193 ust. 4 ww. ustawy, na potrzeby wygenerowania przedmiotowego świadectwa jako dokumentu mobilnego.</w:t>
            </w:r>
          </w:p>
          <w:p w14:paraId="5DBC19C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1435B58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dodatkowego rozszerzenia katalogu danych, jakie użytkownik aplikacji mObywatel będzie mógł pobrać z Centralnej Ewidencji Kierowców, jest szereg nowych usług, jakie mogą być udostępnione w aplikacji mObywatel na podstawie przepisów ustawy z dnia 17 października 2025 r. o zmianie ustawy - Prawo o ruchu drogowym oraz niektórych innych ustaw oraz ustawy z dnia 7 listopada 2025 r. o zmianie ustawy - Prawo o ruchu drogowym. Jest to katalog odpowiadający zakresowi danych wskazanemu w art. 100aa ust. 4 ustawy z dnia 20 czerwca 1997 r. - Prawo o ruchu drogowym.</w:t>
            </w:r>
          </w:p>
          <w:p w14:paraId="6B817B1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615B2D8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dodatkowego rozszerzenia katalogu, danych jakie użytkownik aplikacji mObywatel będzie mógł pobrać z Centralnego rejestru osób posiadających uprawnienia zawodowe w zakresie geodezji i kartografii, jest planowana usługa udostępnienia nowego dokumentu mobilnego: świadectwa stwierdzającego nadanie uprawnień zawodowych, zgodnie z art. 45f ust. 1a i 1b ustawy z dnia 17 maja 1989 r. - Prawo geodezyjne i kartograficzne. Z tego względu konieczne jest umożliwienie użytkownikowi aplikacji mObywatel pobrania wybranych danych o nim, jakie gromadzone są w przedmiotowym zbiorze danych, określonych w art. 45g ust. 3 ww. ustawy, na potrzeby wygenerowania przedmiotowego świadectwa jako dokumentu mobilnego.</w:t>
            </w:r>
          </w:p>
          <w:p w14:paraId="01EE01F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22CF0301" w14:textId="0542C99A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Uzasadnieniem dla dodatkowego rozszerzenia katalogu danych, jakie użytkownik aplikacji mObywatel będzie mógł pobrać z Rejestru ratowników medycznych, jest planowana usługa udostępnienia nowego dokumentu mobilnego: prawa wykonywania zawodu ratownika medycznego, zgodnie z art. 28 ust. 2 i 3 ustawy z dnia 1 grudnia 2022 r. o zawodzie ratownika medycznego oraz samorządzie ratowników medycznych. Z tego względu konieczne jest umożliwienie użytkownikowi aplikacji mObywatel pobrania danych o nim, jakie gromadzone są w przedmiotowym zbiorze danych, określonych w art. 140 ww. ustawy.</w:t>
            </w:r>
          </w:p>
          <w:p w14:paraId="7AB30AC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41B0E40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Projekt przewiduje także wskazanie prawidłowego odwołania do art. 44c ust. 1 ustawy z dnia 24 września 2010 r. o ewidencji ludności i do rejestru beneficjentów ochrony czasowej, którym nadano numer PESEL. Zakres danych przewidziany w niniejszym projekcie odpowiada dotychczasowemu zakresowi danych.</w:t>
            </w:r>
          </w:p>
          <w:p w14:paraId="3A28F73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50A12A43" w14:textId="3221DAF4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Projekt przewiduje wreszcie zmiany dostosowawcze w zakresie Centralnej Ewidencji i Informacji o Działalności Gospodarczej, które wynikają ze zmian jakie wprowadzi w drugiej połowie roku 2026 r. ustawa z dnia 13 marca 2026 r. o zmianie ustawy o Centralnej Ewidencji i Informacji o Działalności Gospodarczej i Punkcie Informacji dla Przedsiębiorcy oraz niektórych innych ustaw .</w:t>
            </w:r>
          </w:p>
          <w:p w14:paraId="51DF1D0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31FD0655" w14:textId="5F0DE4B2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Oczekiwanym efektem rozwiązań przewidzianych w projekcie będzie realizacja upoważnień zawartych w przepisach ustawowych oraz zwiększenie popularności aplikacji mObywatel poprzez rozszerzenie katalogu usług w niej udostępnionych.</w:t>
            </w:r>
          </w:p>
        </w:tc>
      </w:tr>
      <w:tr w:rsidR="00273EB6" w:rsidRPr="00273EB6" w14:paraId="17CA9CE6" w14:textId="77777777" w:rsidTr="00610FDF">
        <w:trPr>
          <w:trHeight w:val="307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43FB391B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pacing w:val="-2"/>
                <w:sz w:val="22"/>
                <w:szCs w:val="22"/>
                <w:lang w:eastAsia="en-US"/>
              </w:rPr>
              <w:t>Jak problem został rozwiązany w innych krajach, w szczególności krajach członkowskich OECD/UE</w:t>
            </w: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?</w:t>
            </w:r>
            <w:r w:rsidRPr="00273EB6">
              <w:rPr>
                <w:rFonts w:eastAsia="Calibri" w:cs="Times New Roman"/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73EB6" w:rsidRPr="00273EB6" w14:paraId="242EEFEF" w14:textId="77777777" w:rsidTr="00610FDF">
        <w:trPr>
          <w:trHeight w:val="142"/>
        </w:trPr>
        <w:tc>
          <w:tcPr>
            <w:tcW w:w="4995" w:type="pct"/>
            <w:gridSpan w:val="29"/>
          </w:tcPr>
          <w:p w14:paraId="52F1E01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Nie dotyczy.</w:t>
            </w:r>
          </w:p>
        </w:tc>
      </w:tr>
      <w:tr w:rsidR="00273EB6" w:rsidRPr="00273EB6" w14:paraId="0F8E974B" w14:textId="77777777" w:rsidTr="00610FDF">
        <w:trPr>
          <w:trHeight w:val="359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37B756ED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Podmioty, na które oddziałuje projekt</w:t>
            </w:r>
          </w:p>
        </w:tc>
      </w:tr>
      <w:tr w:rsidR="00273EB6" w:rsidRPr="00273EB6" w14:paraId="5188C7E2" w14:textId="77777777" w:rsidTr="00610FDF">
        <w:trPr>
          <w:trHeight w:val="142"/>
        </w:trPr>
        <w:tc>
          <w:tcPr>
            <w:tcW w:w="1219" w:type="pct"/>
            <w:gridSpan w:val="3"/>
          </w:tcPr>
          <w:p w14:paraId="6C4EDFE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Grupa</w:t>
            </w:r>
          </w:p>
        </w:tc>
        <w:tc>
          <w:tcPr>
            <w:tcW w:w="1047" w:type="pct"/>
            <w:gridSpan w:val="8"/>
          </w:tcPr>
          <w:p w14:paraId="28EF871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Wielkość</w:t>
            </w:r>
          </w:p>
        </w:tc>
        <w:tc>
          <w:tcPr>
            <w:tcW w:w="1368" w:type="pct"/>
            <w:gridSpan w:val="12"/>
          </w:tcPr>
          <w:p w14:paraId="081E5AC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Źródło danych</w:t>
            </w:r>
            <w:r w:rsidRPr="00273EB6" w:rsidDel="00260F33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362" w:type="pct"/>
            <w:gridSpan w:val="6"/>
          </w:tcPr>
          <w:p w14:paraId="0F8DE4A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Oddziaływanie</w:t>
            </w:r>
          </w:p>
        </w:tc>
      </w:tr>
      <w:tr w:rsidR="00273EB6" w:rsidRPr="00273EB6" w14:paraId="0F462ED2" w14:textId="77777777" w:rsidTr="00610FDF">
        <w:trPr>
          <w:trHeight w:val="142"/>
        </w:trPr>
        <w:tc>
          <w:tcPr>
            <w:tcW w:w="1219" w:type="pct"/>
            <w:gridSpan w:val="3"/>
          </w:tcPr>
          <w:p w14:paraId="0769095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Minister właściwy do spraw informatyzacji</w:t>
            </w:r>
          </w:p>
        </w:tc>
        <w:tc>
          <w:tcPr>
            <w:tcW w:w="1047" w:type="pct"/>
            <w:gridSpan w:val="8"/>
          </w:tcPr>
          <w:p w14:paraId="6396FE3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8" w:type="pct"/>
            <w:gridSpan w:val="12"/>
          </w:tcPr>
          <w:p w14:paraId="32A3F1C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Informacja powszechnie dostępna</w:t>
            </w:r>
          </w:p>
        </w:tc>
        <w:tc>
          <w:tcPr>
            <w:tcW w:w="1362" w:type="pct"/>
            <w:gridSpan w:val="6"/>
          </w:tcPr>
          <w:p w14:paraId="5680338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Konieczność dostosowania aplikacji mObywatel i systemu mObywatel.</w:t>
            </w:r>
          </w:p>
        </w:tc>
      </w:tr>
      <w:tr w:rsidR="00273EB6" w:rsidRPr="00273EB6" w14:paraId="0C39C0C4" w14:textId="77777777" w:rsidTr="00610FDF">
        <w:trPr>
          <w:trHeight w:val="142"/>
        </w:trPr>
        <w:tc>
          <w:tcPr>
            <w:tcW w:w="1219" w:type="pct"/>
            <w:gridSpan w:val="3"/>
          </w:tcPr>
          <w:p w14:paraId="127EE12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Użytkownicy aplikacji mObywatel</w:t>
            </w:r>
          </w:p>
        </w:tc>
        <w:tc>
          <w:tcPr>
            <w:tcW w:w="1047" w:type="pct"/>
            <w:gridSpan w:val="8"/>
          </w:tcPr>
          <w:p w14:paraId="2890EEE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Ponad 10 mln</w:t>
            </w:r>
          </w:p>
        </w:tc>
        <w:tc>
          <w:tcPr>
            <w:tcW w:w="1368" w:type="pct"/>
            <w:gridSpan w:val="12"/>
          </w:tcPr>
          <w:p w14:paraId="5B2A34A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Informacja własna</w:t>
            </w:r>
          </w:p>
        </w:tc>
        <w:tc>
          <w:tcPr>
            <w:tcW w:w="1362" w:type="pct"/>
            <w:gridSpan w:val="6"/>
          </w:tcPr>
          <w:p w14:paraId="7D3242C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korzystania z dodatkowych usług.</w:t>
            </w:r>
          </w:p>
        </w:tc>
      </w:tr>
      <w:tr w:rsidR="00273EB6" w:rsidRPr="00273EB6" w14:paraId="1E4D64F2" w14:textId="77777777" w:rsidTr="00610FDF">
        <w:trPr>
          <w:trHeight w:val="142"/>
        </w:trPr>
        <w:tc>
          <w:tcPr>
            <w:tcW w:w="1219" w:type="pct"/>
            <w:gridSpan w:val="3"/>
          </w:tcPr>
          <w:p w14:paraId="1EA4D04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Absolwenci studiów, osoby posiadające stopień doktora i doktora habilitowanego</w:t>
            </w:r>
          </w:p>
        </w:tc>
        <w:tc>
          <w:tcPr>
            <w:tcW w:w="1047" w:type="pct"/>
            <w:gridSpan w:val="8"/>
          </w:tcPr>
          <w:p w14:paraId="33D7330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Brak danych</w:t>
            </w:r>
          </w:p>
        </w:tc>
        <w:tc>
          <w:tcPr>
            <w:tcW w:w="1368" w:type="pct"/>
            <w:gridSpan w:val="12"/>
          </w:tcPr>
          <w:p w14:paraId="61CD30F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Brak danych</w:t>
            </w:r>
          </w:p>
        </w:tc>
        <w:tc>
          <w:tcPr>
            <w:tcW w:w="1362" w:type="pct"/>
            <w:gridSpan w:val="6"/>
          </w:tcPr>
          <w:p w14:paraId="17DD428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posługiwania się dyplomem udostępnionym w aplikacji mObywatel.</w:t>
            </w:r>
          </w:p>
        </w:tc>
      </w:tr>
      <w:tr w:rsidR="00273EB6" w:rsidRPr="00273EB6" w14:paraId="5430F46C" w14:textId="77777777" w:rsidTr="00610FDF">
        <w:trPr>
          <w:trHeight w:val="142"/>
        </w:trPr>
        <w:tc>
          <w:tcPr>
            <w:tcW w:w="1219" w:type="pct"/>
            <w:gridSpan w:val="3"/>
          </w:tcPr>
          <w:p w14:paraId="1A266B1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Rzeczoznawcy majątkowi </w:t>
            </w:r>
          </w:p>
        </w:tc>
        <w:tc>
          <w:tcPr>
            <w:tcW w:w="1047" w:type="pct"/>
            <w:gridSpan w:val="8"/>
          </w:tcPr>
          <w:p w14:paraId="4EE6F64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8744</w:t>
            </w:r>
          </w:p>
        </w:tc>
        <w:tc>
          <w:tcPr>
            <w:tcW w:w="1368" w:type="pct"/>
            <w:gridSpan w:val="12"/>
          </w:tcPr>
          <w:p w14:paraId="0D838A2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Centralny rejestr rzeczoznawców majątkowych</w:t>
            </w:r>
          </w:p>
        </w:tc>
        <w:tc>
          <w:tcPr>
            <w:tcW w:w="1362" w:type="pct"/>
            <w:gridSpan w:val="6"/>
          </w:tcPr>
          <w:p w14:paraId="0A575A5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posługiwania się dokumentami związanymi z wykonywanym zawodem w aplikacji mObywatel.</w:t>
            </w:r>
          </w:p>
        </w:tc>
      </w:tr>
      <w:tr w:rsidR="00273EB6" w:rsidRPr="00273EB6" w14:paraId="7C0F6199" w14:textId="77777777" w:rsidTr="00610FDF">
        <w:trPr>
          <w:trHeight w:val="142"/>
        </w:trPr>
        <w:tc>
          <w:tcPr>
            <w:tcW w:w="1219" w:type="pct"/>
            <w:gridSpan w:val="3"/>
          </w:tcPr>
          <w:p w14:paraId="751DBE0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Osoby posiadające uprawnienia zawodowe w zakresie geodezji i kartografii</w:t>
            </w:r>
          </w:p>
        </w:tc>
        <w:tc>
          <w:tcPr>
            <w:tcW w:w="1047" w:type="pct"/>
            <w:gridSpan w:val="8"/>
          </w:tcPr>
          <w:p w14:paraId="110F265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Około 19 000</w:t>
            </w:r>
          </w:p>
        </w:tc>
        <w:tc>
          <w:tcPr>
            <w:tcW w:w="1368" w:type="pct"/>
            <w:gridSpan w:val="12"/>
          </w:tcPr>
          <w:p w14:paraId="0D3EF31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Centralny rejestr osób posiadających uprawnienia zawodowe w dziedzinie geodezji i kartografii</w:t>
            </w:r>
          </w:p>
        </w:tc>
        <w:tc>
          <w:tcPr>
            <w:tcW w:w="1362" w:type="pct"/>
            <w:gridSpan w:val="6"/>
          </w:tcPr>
          <w:p w14:paraId="430042C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posługiwania się dokumentami związanymi z wykonywanym zawodem w aplikacji mObywatel.</w:t>
            </w:r>
          </w:p>
        </w:tc>
      </w:tr>
      <w:tr w:rsidR="00273EB6" w:rsidRPr="00273EB6" w14:paraId="764A7DFB" w14:textId="77777777" w:rsidTr="00610FDF">
        <w:trPr>
          <w:trHeight w:val="142"/>
        </w:trPr>
        <w:tc>
          <w:tcPr>
            <w:tcW w:w="1219" w:type="pct"/>
            <w:gridSpan w:val="3"/>
          </w:tcPr>
          <w:p w14:paraId="7520347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Ratownicy medyczni</w:t>
            </w:r>
          </w:p>
        </w:tc>
        <w:tc>
          <w:tcPr>
            <w:tcW w:w="1047" w:type="pct"/>
            <w:gridSpan w:val="8"/>
          </w:tcPr>
          <w:p w14:paraId="6F89020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Około 17 000</w:t>
            </w:r>
          </w:p>
        </w:tc>
        <w:tc>
          <w:tcPr>
            <w:tcW w:w="1368" w:type="pct"/>
            <w:gridSpan w:val="12"/>
          </w:tcPr>
          <w:p w14:paraId="761EE5A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System Wspomagania Dowodzenia</w:t>
            </w:r>
          </w:p>
          <w:p w14:paraId="1A5D63A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Państwowego Ratownictwa Medycznego</w:t>
            </w:r>
          </w:p>
        </w:tc>
        <w:tc>
          <w:tcPr>
            <w:tcW w:w="1362" w:type="pct"/>
            <w:gridSpan w:val="6"/>
          </w:tcPr>
          <w:p w14:paraId="0BC3EC3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posługiwania się dokumentami związanymi z wykonywanym zawodem w aplikacji mObywatel.</w:t>
            </w:r>
          </w:p>
        </w:tc>
      </w:tr>
      <w:tr w:rsidR="00273EB6" w:rsidRPr="00273EB6" w14:paraId="28771F27" w14:textId="77777777" w:rsidTr="00610FDF">
        <w:trPr>
          <w:trHeight w:val="142"/>
        </w:trPr>
        <w:tc>
          <w:tcPr>
            <w:tcW w:w="1219" w:type="pct"/>
            <w:gridSpan w:val="3"/>
          </w:tcPr>
          <w:p w14:paraId="22CFEB4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Absolwenci studiów</w:t>
            </w:r>
          </w:p>
        </w:tc>
        <w:tc>
          <w:tcPr>
            <w:tcW w:w="1047" w:type="pct"/>
            <w:gridSpan w:val="8"/>
          </w:tcPr>
          <w:p w14:paraId="1D81448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Trudne do oszacowania</w:t>
            </w:r>
          </w:p>
        </w:tc>
        <w:tc>
          <w:tcPr>
            <w:tcW w:w="1368" w:type="pct"/>
            <w:gridSpan w:val="12"/>
          </w:tcPr>
          <w:p w14:paraId="032ECB0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Brak</w:t>
            </w:r>
          </w:p>
        </w:tc>
        <w:tc>
          <w:tcPr>
            <w:tcW w:w="1362" w:type="pct"/>
            <w:gridSpan w:val="6"/>
          </w:tcPr>
          <w:p w14:paraId="3530B40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posiadania dyplomu ukończenia studiów i suplementu w formie dokumentu mobilnego.</w:t>
            </w:r>
          </w:p>
        </w:tc>
      </w:tr>
      <w:tr w:rsidR="00273EB6" w:rsidRPr="00273EB6" w14:paraId="11B3ACE4" w14:textId="77777777" w:rsidTr="00610FDF">
        <w:trPr>
          <w:trHeight w:val="142"/>
        </w:trPr>
        <w:tc>
          <w:tcPr>
            <w:tcW w:w="1219" w:type="pct"/>
            <w:gridSpan w:val="3"/>
          </w:tcPr>
          <w:p w14:paraId="7CF2E4E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Osoby posiadające tytuł doktora</w:t>
            </w:r>
          </w:p>
        </w:tc>
        <w:tc>
          <w:tcPr>
            <w:tcW w:w="1047" w:type="pct"/>
            <w:gridSpan w:val="8"/>
          </w:tcPr>
          <w:p w14:paraId="0D441B3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Około 54 000</w:t>
            </w:r>
          </w:p>
        </w:tc>
        <w:tc>
          <w:tcPr>
            <w:tcW w:w="1368" w:type="pct"/>
            <w:gridSpan w:val="12"/>
          </w:tcPr>
          <w:p w14:paraId="08D4770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POL-on</w:t>
            </w:r>
          </w:p>
        </w:tc>
        <w:tc>
          <w:tcPr>
            <w:tcW w:w="1362" w:type="pct"/>
            <w:gridSpan w:val="6"/>
          </w:tcPr>
          <w:p w14:paraId="59E718E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posiadania dyplomu doktorskiego w formie dokumentu mobilnego.</w:t>
            </w:r>
          </w:p>
        </w:tc>
      </w:tr>
      <w:tr w:rsidR="00273EB6" w:rsidRPr="00273EB6" w14:paraId="5A46195C" w14:textId="77777777" w:rsidTr="00610FDF">
        <w:trPr>
          <w:trHeight w:val="142"/>
        </w:trPr>
        <w:tc>
          <w:tcPr>
            <w:tcW w:w="1219" w:type="pct"/>
            <w:gridSpan w:val="3"/>
          </w:tcPr>
          <w:p w14:paraId="34FC5F2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Osoby posiadające tytuł doktora habilitowanego</w:t>
            </w:r>
          </w:p>
        </w:tc>
        <w:tc>
          <w:tcPr>
            <w:tcW w:w="1047" w:type="pct"/>
            <w:gridSpan w:val="8"/>
          </w:tcPr>
          <w:p w14:paraId="50DC0B9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Około 21 000</w:t>
            </w:r>
          </w:p>
        </w:tc>
        <w:tc>
          <w:tcPr>
            <w:tcW w:w="1368" w:type="pct"/>
            <w:gridSpan w:val="12"/>
          </w:tcPr>
          <w:p w14:paraId="24B5ED0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POL-on</w:t>
            </w:r>
          </w:p>
        </w:tc>
        <w:tc>
          <w:tcPr>
            <w:tcW w:w="1362" w:type="pct"/>
            <w:gridSpan w:val="6"/>
          </w:tcPr>
          <w:p w14:paraId="72524C4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posiadania dyplomu habilitacyjnego w formie dokumentu mobilnego.</w:t>
            </w:r>
          </w:p>
        </w:tc>
      </w:tr>
      <w:tr w:rsidR="00273EB6" w:rsidRPr="00273EB6" w14:paraId="779DA7A9" w14:textId="77777777" w:rsidTr="00610FDF">
        <w:trPr>
          <w:trHeight w:val="142"/>
        </w:trPr>
        <w:tc>
          <w:tcPr>
            <w:tcW w:w="1219" w:type="pct"/>
            <w:gridSpan w:val="3"/>
          </w:tcPr>
          <w:p w14:paraId="4E47D42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Kierowcy</w:t>
            </w:r>
          </w:p>
        </w:tc>
        <w:tc>
          <w:tcPr>
            <w:tcW w:w="1047" w:type="pct"/>
            <w:gridSpan w:val="8"/>
          </w:tcPr>
          <w:p w14:paraId="34A203E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Około 22 mln</w:t>
            </w:r>
          </w:p>
        </w:tc>
        <w:tc>
          <w:tcPr>
            <w:tcW w:w="1368" w:type="pct"/>
            <w:gridSpan w:val="12"/>
          </w:tcPr>
          <w:p w14:paraId="467C8FC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Informacja własna</w:t>
            </w:r>
          </w:p>
        </w:tc>
        <w:tc>
          <w:tcPr>
            <w:tcW w:w="1362" w:type="pct"/>
            <w:gridSpan w:val="6"/>
          </w:tcPr>
          <w:p w14:paraId="33A5B85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Możliwość posiadania większej ilości aktualnych informacji dotyczących m. in. posiadanych uprawnień czy punktów karnych.</w:t>
            </w:r>
          </w:p>
        </w:tc>
      </w:tr>
      <w:tr w:rsidR="00273EB6" w:rsidRPr="00273EB6" w14:paraId="0F80B066" w14:textId="77777777" w:rsidTr="00610FDF">
        <w:trPr>
          <w:trHeight w:val="302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7635F83A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Informacje na temat zakresu, czasu trwania i podsumowanie wyników konsultacji</w:t>
            </w:r>
          </w:p>
        </w:tc>
      </w:tr>
      <w:tr w:rsidR="00273EB6" w:rsidRPr="00273EB6" w14:paraId="4CEB47E0" w14:textId="77777777" w:rsidTr="00610FDF">
        <w:trPr>
          <w:trHeight w:val="342"/>
        </w:trPr>
        <w:tc>
          <w:tcPr>
            <w:tcW w:w="4995" w:type="pct"/>
            <w:gridSpan w:val="29"/>
            <w:shd w:val="clear" w:color="auto" w:fill="FFFFFF"/>
          </w:tcPr>
          <w:p w14:paraId="56FBFF1D" w14:textId="27EEA29A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zostanie udostępniony w Biuletynie Informacji Publicznej na stronie Rządowego Centrum Legislacji w zakładce „Rządowy Proces Legislacyjny”, zgodnie z § 52 ust. 1 </w:t>
            </w:r>
            <w:bookmarkStart w:id="4" w:name="_Hlk229041091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uchwały nr 190 Rady Ministrów z dnia 29 października 2013 r. – Regulamin pracy Rady Ministrów (</w:t>
            </w:r>
            <w:r w:rsidR="00490FA5" w:rsidRPr="00490FA5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M.P. z 2026 r. poz. 404</w:t>
            </w:r>
            <w:bookmarkEnd w:id="4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) oraz stosownie do wymogów art. 5 ustawy z dnia 7 lipca 2005 r. o działalności lobbingowej w procesie stanowienia prawa (Dz. U. z 2025 r. poz. 677 oraz z 2026 r. poz. 160.).</w:t>
            </w:r>
          </w:p>
          <w:p w14:paraId="1C76CF0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14F0408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rozporządzenia zostanie skierowany do konsultacji publicznych na 14 dni do następujących podmiotów: </w:t>
            </w:r>
          </w:p>
          <w:p w14:paraId="5FE8CC8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1. Izba Gospodarki Elektronicznej, </w:t>
            </w:r>
          </w:p>
          <w:p w14:paraId="00FBC53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2. Krajowa Izba Gospodarcza Elektroniki i Telekomunikacji, </w:t>
            </w:r>
          </w:p>
          <w:p w14:paraId="55CA9FB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3. Polska Izba Informatyki i Telekomunikacji, </w:t>
            </w:r>
          </w:p>
          <w:p w14:paraId="595DC7D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4. Polska Izba Komunikacji Elektronicznej, </w:t>
            </w:r>
          </w:p>
          <w:p w14:paraId="7DC81CF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5. Polskie Towarzystwo Informatyczne, </w:t>
            </w:r>
          </w:p>
          <w:p w14:paraId="010BB00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6. Stowarzyszenie Sieć Obywatelska – Watchdog Polska, </w:t>
            </w:r>
          </w:p>
          <w:p w14:paraId="386CF24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7. Polska Federacja Stowarzyszeń Rzeczoznawców Majątkowych,</w:t>
            </w:r>
          </w:p>
          <w:p w14:paraId="46968F2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8. Krajowa Rada Ratowników Medycznych.</w:t>
            </w:r>
          </w:p>
          <w:p w14:paraId="18FF249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0F2C532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rozporządzenia zostanie skierowany do opiniowania na 14 dni do następujących podmiotów: </w:t>
            </w:r>
          </w:p>
          <w:p w14:paraId="327F013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1. Prezes Urzędu Ochrony Danych Osobowych, </w:t>
            </w:r>
          </w:p>
          <w:p w14:paraId="4D5F8DF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2. Prezes Urzędu Ochrony Konkurencji i Konsumentów,</w:t>
            </w:r>
          </w:p>
          <w:p w14:paraId="65D588B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3. Prokuratoria Generalna Rzeczypospolitej Polskiej,</w:t>
            </w:r>
          </w:p>
          <w:p w14:paraId="4BEB458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4. Rzecznik Praw Obywatelskich.</w:t>
            </w:r>
          </w:p>
          <w:p w14:paraId="1BD70C7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2406AC9E" w14:textId="08E0A758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nie zawiera regulacji objętych zadaniami związków zawodowych, stosownie do art. 19 ust. 1 i 2 </w:t>
            </w:r>
            <w:bookmarkStart w:id="5" w:name="_Hlk229041043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ustawy z dnia 23 maja 1991 r. o związkach zawodowych (</w:t>
            </w:r>
            <w:r w:rsidR="0094201D" w:rsidRPr="0094201D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Dz.U. 2026 r. poz. 549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).</w:t>
            </w:r>
          </w:p>
          <w:bookmarkEnd w:id="5"/>
          <w:p w14:paraId="2F18EC6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6A31544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nie zawiera regulacji w zakresie praw i interesów związków pracodawców, stosownie do art. 16 ust. 1 i 2 </w:t>
            </w:r>
            <w:bookmarkStart w:id="6" w:name="_Hlk229041255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ustawy z dnia 23 maja 1991 r. o organizacjach pracodawców (Dz. U. z 2025 r. poz. 423).</w:t>
            </w:r>
            <w:bookmarkEnd w:id="6"/>
          </w:p>
          <w:p w14:paraId="017AF81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658D65F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nie zawiera regulacji dotyczących problematyki samorządu terytorialnego, stosownie do art. 8 ust. 1-3 </w:t>
            </w:r>
            <w:bookmarkStart w:id="7" w:name="_Hlk229041488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ustawy z dnia 6 maja 2005 r. o Komisji Wspólnej Rządu i Samorządu Terytorialnego oraz o przedstawicielach Rzeczypospolitej Polskiej w Komitecie Regionów Unii Europejskiej (Dz. U. z 2024 r. poz. 949).</w:t>
            </w:r>
          </w:p>
          <w:bookmarkEnd w:id="7"/>
          <w:p w14:paraId="7C8CE6F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</w:p>
          <w:p w14:paraId="4095C675" w14:textId="67817D48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Projekt nie zawiera regulacji objętych zakresem działania Rady Dialogu Społecznego, stosownie do art. 5 ust. 1-5 w zw. z art. 1 </w:t>
            </w:r>
            <w:bookmarkStart w:id="8" w:name="_Hlk229041520"/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ustawy z dnia 24 lipca 2015 r. o Radzie Dialogu Społecznego i innych instytucjach dialogu społecznego (Dz. U. z 2018 r. poz. 2232, z późn. zm.).</w:t>
            </w:r>
            <w:bookmarkEnd w:id="8"/>
          </w:p>
        </w:tc>
      </w:tr>
      <w:tr w:rsidR="00273EB6" w:rsidRPr="00273EB6" w14:paraId="717ADC52" w14:textId="77777777" w:rsidTr="00610FDF">
        <w:trPr>
          <w:trHeight w:val="363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79314040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 xml:space="preserve"> Wpływ na sektor finansów publicznych</w:t>
            </w:r>
          </w:p>
        </w:tc>
      </w:tr>
      <w:tr w:rsidR="00273EB6" w:rsidRPr="00273EB6" w14:paraId="60E54DEA" w14:textId="77777777" w:rsidTr="00610FDF">
        <w:trPr>
          <w:trHeight w:val="142"/>
        </w:trPr>
        <w:tc>
          <w:tcPr>
            <w:tcW w:w="1431" w:type="pct"/>
            <w:gridSpan w:val="4"/>
            <w:vMerge w:val="restart"/>
            <w:shd w:val="clear" w:color="auto" w:fill="FFFFFF"/>
          </w:tcPr>
          <w:p w14:paraId="116326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after="40" w:line="276" w:lineRule="auto"/>
              <w:rPr>
                <w:rFonts w:eastAsia="Calibri" w:cs="Times New Roman"/>
                <w:i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(ceny stałe z …… r.)</w:t>
            </w:r>
          </w:p>
        </w:tc>
        <w:tc>
          <w:tcPr>
            <w:tcW w:w="3564" w:type="pct"/>
            <w:gridSpan w:val="25"/>
            <w:shd w:val="clear" w:color="auto" w:fill="FFFFFF"/>
          </w:tcPr>
          <w:p w14:paraId="23C53DE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after="40" w:line="240" w:lineRule="auto"/>
              <w:jc w:val="center"/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Skutki w okresie 10 lat od wejścia w życie zmian [mln zł]</w:t>
            </w:r>
          </w:p>
        </w:tc>
      </w:tr>
      <w:tr w:rsidR="00273EB6" w:rsidRPr="00273EB6" w14:paraId="231BCDC1" w14:textId="77777777" w:rsidTr="00610FDF">
        <w:trPr>
          <w:trHeight w:val="142"/>
        </w:trPr>
        <w:tc>
          <w:tcPr>
            <w:tcW w:w="1431" w:type="pct"/>
            <w:gridSpan w:val="4"/>
            <w:vMerge/>
            <w:shd w:val="clear" w:color="auto" w:fill="FFFFFF"/>
          </w:tcPr>
          <w:p w14:paraId="57EAF94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after="40" w:line="240" w:lineRule="auto"/>
              <w:rPr>
                <w:rFonts w:eastAsia="Calibri" w:cs="Times New Roman"/>
                <w:i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260" w:type="pct"/>
            <w:gridSpan w:val="2"/>
            <w:shd w:val="clear" w:color="auto" w:fill="FFFFFF"/>
          </w:tcPr>
          <w:p w14:paraId="6C69E88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609F3F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6E1D0E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0181D4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8276A0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260" w:type="pct"/>
            <w:shd w:val="clear" w:color="auto" w:fill="FFFFFF"/>
          </w:tcPr>
          <w:p w14:paraId="6B1B94D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C28DC9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66A3250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BD17DA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ECD40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9</w:t>
            </w:r>
          </w:p>
        </w:tc>
        <w:tc>
          <w:tcPr>
            <w:tcW w:w="260" w:type="pct"/>
            <w:shd w:val="clear" w:color="auto" w:fill="FFFFFF"/>
          </w:tcPr>
          <w:p w14:paraId="332CDB7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702" w:type="pct"/>
            <w:gridSpan w:val="2"/>
            <w:shd w:val="clear" w:color="auto" w:fill="FFFFFF"/>
          </w:tcPr>
          <w:p w14:paraId="5AEBCCC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before="40" w:after="40" w:line="240" w:lineRule="auto"/>
              <w:jc w:val="center"/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  <w:t>Łącznie (0-10)</w:t>
            </w:r>
          </w:p>
        </w:tc>
      </w:tr>
      <w:tr w:rsidR="00273EB6" w:rsidRPr="00273EB6" w14:paraId="2DFFBAB8" w14:textId="77777777" w:rsidTr="00610FDF">
        <w:trPr>
          <w:trHeight w:val="321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7CB1285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1"/>
                <w:szCs w:val="21"/>
                <w:lang w:eastAsia="en-US"/>
              </w:rPr>
              <w:t>Dochody ogółem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364CF5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D74337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DE7792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41ECE7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CE37F2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E91BF6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4869A4A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7DE24F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03BBA3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E64B90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091C5AC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1FD448F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3370FE79" w14:textId="77777777" w:rsidTr="00610FDF">
        <w:trPr>
          <w:trHeight w:val="321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46AAE4E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budżet państwa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51C7DB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1106CE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E2E274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4BA53DA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D3A594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627FC21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5A451F1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8C71E3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9DFABF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4D486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38352AC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6AB817A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73C49CA2" w14:textId="77777777" w:rsidTr="00610FDF">
        <w:trPr>
          <w:trHeight w:val="344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10DF2B6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JST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C90877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FA924B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6F337F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3BB68EE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59589D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34D5C6F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83F8F2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962E02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13EC32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FD0F6A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1E93FFF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2ECFC4F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6E34EA28" w14:textId="77777777" w:rsidTr="00610FDF">
        <w:trPr>
          <w:trHeight w:val="344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58B9EFA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pozostałe jednostki (oddzielnie)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02CD7B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35CDB8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C5EA5A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7606E3A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15900B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E7C83F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9DF18F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ECC605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198C97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D74B3B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012042A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4DA92D1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16D0A177" w14:textId="77777777" w:rsidTr="00610FDF">
        <w:trPr>
          <w:trHeight w:val="330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7F07FB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1"/>
                <w:szCs w:val="21"/>
                <w:lang w:eastAsia="en-US"/>
              </w:rPr>
              <w:t>Wydatki ogółem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044E72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E648E5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2B4C0D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3B561AB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14CDEC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2D0BB73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3580659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19C5221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AB907C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76CEF3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5922874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1CAC3DE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2A5A62E9" w14:textId="77777777" w:rsidTr="00610FDF">
        <w:trPr>
          <w:trHeight w:val="330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5CCF091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budżet państwa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D9C1C9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902461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746D94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6409A61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134EC5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65C6DD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62EFE5C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84F782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BC1877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A76165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3F4450C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3ADC23E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1EF52B24" w14:textId="77777777" w:rsidTr="00610FDF">
        <w:trPr>
          <w:trHeight w:val="351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6891402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JST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756611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7D7C28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B4E11E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D119D7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7D3A4D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2D67C38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0C5738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31ECE4B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80E496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723818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782CC63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68BC682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04DA891F" w14:textId="77777777" w:rsidTr="00610FDF">
        <w:trPr>
          <w:trHeight w:val="351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3E84BEA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pozostałe jednostki (oddzielnie)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593A7F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C9FCCF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98784A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EF837A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37CFF9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D65A3C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4F4939C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47394B8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C13262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5AC65A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1C4F20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3B85535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32637E32" w14:textId="77777777" w:rsidTr="00610FDF">
        <w:trPr>
          <w:trHeight w:val="360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4ECB284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1"/>
                <w:szCs w:val="21"/>
                <w:lang w:eastAsia="en-US"/>
              </w:rPr>
              <w:t>Saldo ogółem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2D5FB1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460EC1D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F2FA4E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1D5400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D0622C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3F71557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79E92F1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1BF81C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2AE2B0F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5ACEA3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65A2776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24CB9D6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1FF589E2" w14:textId="77777777" w:rsidTr="00610FDF">
        <w:trPr>
          <w:trHeight w:val="360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2DED19F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budżet państwa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C09A50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90C829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FF9AEC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78B1A67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24BC4D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3FCC8E4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257B2FE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1E8AEC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68581D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AD34A3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76D2C51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0EDF1A0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65BAA2A0" w14:textId="77777777" w:rsidTr="00610FDF">
        <w:trPr>
          <w:trHeight w:val="357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29B75DB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JST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A92512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A4016B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7B34FC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6507759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6A36A02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CAA0B5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32831F3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6B525E4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51F85C1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3FF2513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4E21DFC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0491BAD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02501F7A" w14:textId="77777777" w:rsidTr="00610FDF">
        <w:trPr>
          <w:trHeight w:val="357"/>
        </w:trPr>
        <w:tc>
          <w:tcPr>
            <w:tcW w:w="1431" w:type="pct"/>
            <w:gridSpan w:val="4"/>
            <w:shd w:val="clear" w:color="auto" w:fill="FFFFFF"/>
            <w:vAlign w:val="center"/>
          </w:tcPr>
          <w:p w14:paraId="43FDB50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pozostałe jednostki (oddzielnie)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7715E23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D95608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06A50C9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04DFAAE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3AC61C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572F941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575101C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3"/>
            <w:shd w:val="clear" w:color="auto" w:fill="FFFFFF"/>
          </w:tcPr>
          <w:p w14:paraId="59BF38A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7EDC32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gridSpan w:val="2"/>
            <w:shd w:val="clear" w:color="auto" w:fill="FFFFFF"/>
          </w:tcPr>
          <w:p w14:paraId="176375A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260" w:type="pct"/>
            <w:shd w:val="clear" w:color="auto" w:fill="FFFFFF"/>
          </w:tcPr>
          <w:p w14:paraId="5DA51EA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707" w:type="pct"/>
            <w:gridSpan w:val="2"/>
            <w:shd w:val="clear" w:color="auto" w:fill="FFFFFF"/>
          </w:tcPr>
          <w:p w14:paraId="22967D4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17E21C77" w14:textId="77777777" w:rsidTr="00610FDF">
        <w:trPr>
          <w:trHeight w:val="348"/>
        </w:trPr>
        <w:tc>
          <w:tcPr>
            <w:tcW w:w="1024" w:type="pct"/>
            <w:gridSpan w:val="2"/>
            <w:shd w:val="clear" w:color="auto" w:fill="FFFFFF"/>
            <w:vAlign w:val="center"/>
          </w:tcPr>
          <w:p w14:paraId="56D43E4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 xml:space="preserve">Źródła finansowania </w:t>
            </w:r>
          </w:p>
        </w:tc>
        <w:tc>
          <w:tcPr>
            <w:tcW w:w="3971" w:type="pct"/>
            <w:gridSpan w:val="27"/>
            <w:shd w:val="clear" w:color="auto" w:fill="FFFFFF"/>
            <w:vAlign w:val="center"/>
          </w:tcPr>
          <w:p w14:paraId="071DA8D1" w14:textId="661F139D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Przyjęte rozwiązania nie spowodują skutków finansowych dla sektora finansów publicznych, w tym budżetu państwa i budżetów jednostek samorządu terytorialnego.</w:t>
            </w:r>
          </w:p>
        </w:tc>
      </w:tr>
      <w:tr w:rsidR="00273EB6" w:rsidRPr="00273EB6" w14:paraId="5EDFEF5E" w14:textId="77777777" w:rsidTr="00610FDF">
        <w:trPr>
          <w:trHeight w:val="1926"/>
        </w:trPr>
        <w:tc>
          <w:tcPr>
            <w:tcW w:w="1024" w:type="pct"/>
            <w:gridSpan w:val="2"/>
            <w:shd w:val="clear" w:color="auto" w:fill="FFFFFF"/>
          </w:tcPr>
          <w:p w14:paraId="586AC01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Dodatkowe informacje, w tym wskazanie źródeł danych i przyjętych do obliczeń założeń</w:t>
            </w:r>
          </w:p>
        </w:tc>
        <w:tc>
          <w:tcPr>
            <w:tcW w:w="3971" w:type="pct"/>
            <w:gridSpan w:val="27"/>
            <w:shd w:val="clear" w:color="auto" w:fill="FFFFFF"/>
          </w:tcPr>
          <w:p w14:paraId="125841C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Projekt nie będzie generował dodatkowych wydatków dla budżetu państwa i budżetów jednostek samorządu terytorialnego.</w:t>
            </w:r>
          </w:p>
        </w:tc>
      </w:tr>
      <w:tr w:rsidR="00273EB6" w:rsidRPr="00273EB6" w14:paraId="16C6898F" w14:textId="77777777" w:rsidTr="00610FDF">
        <w:trPr>
          <w:trHeight w:val="345"/>
        </w:trPr>
        <w:tc>
          <w:tcPr>
            <w:tcW w:w="4995" w:type="pct"/>
            <w:gridSpan w:val="29"/>
            <w:shd w:val="clear" w:color="auto" w:fill="99CCFF"/>
          </w:tcPr>
          <w:p w14:paraId="4FEEC9F5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120" w:after="120" w:line="240" w:lineRule="auto"/>
              <w:jc w:val="both"/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  <w:t xml:space="preserve">Wpływ na </w:t>
            </w: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273EB6" w:rsidRPr="00273EB6" w14:paraId="336CD566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FFFFFF"/>
          </w:tcPr>
          <w:p w14:paraId="5997E65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Skutki</w:t>
            </w:r>
          </w:p>
        </w:tc>
      </w:tr>
      <w:tr w:rsidR="00273EB6" w:rsidRPr="00273EB6" w14:paraId="5B468B90" w14:textId="77777777" w:rsidTr="00610FDF">
        <w:trPr>
          <w:trHeight w:val="142"/>
        </w:trPr>
        <w:tc>
          <w:tcPr>
            <w:tcW w:w="1776" w:type="pct"/>
            <w:gridSpan w:val="7"/>
            <w:shd w:val="clear" w:color="auto" w:fill="FFFFFF"/>
          </w:tcPr>
          <w:p w14:paraId="7143879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Czas w latach od wejścia w życie zmian</w:t>
            </w:r>
          </w:p>
        </w:tc>
        <w:tc>
          <w:tcPr>
            <w:tcW w:w="428" w:type="pct"/>
            <w:gridSpan w:val="2"/>
            <w:shd w:val="clear" w:color="auto" w:fill="FFFFFF"/>
          </w:tcPr>
          <w:p w14:paraId="46B4938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5"/>
            <w:shd w:val="clear" w:color="auto" w:fill="FFFFFF"/>
          </w:tcPr>
          <w:p w14:paraId="188C716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5EE6F0E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5CB3C2A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773E5AA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2E27988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649" w:type="pct"/>
            <w:shd w:val="clear" w:color="auto" w:fill="FFFFFF"/>
          </w:tcPr>
          <w:p w14:paraId="4014066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  <w:t>Łącznie</w:t>
            </w:r>
            <w:r w:rsidRPr="00273EB6" w:rsidDel="0073273A"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i/>
                <w:color w:val="000000"/>
                <w:spacing w:val="-2"/>
                <w:sz w:val="21"/>
                <w:szCs w:val="21"/>
                <w:lang w:eastAsia="en-US"/>
              </w:rPr>
              <w:t>(0-10)</w:t>
            </w:r>
          </w:p>
        </w:tc>
      </w:tr>
      <w:tr w:rsidR="00273EB6" w:rsidRPr="00273EB6" w14:paraId="0527F6E5" w14:textId="77777777" w:rsidTr="00610FDF">
        <w:trPr>
          <w:trHeight w:val="142"/>
        </w:trPr>
        <w:tc>
          <w:tcPr>
            <w:tcW w:w="729" w:type="pct"/>
            <w:vMerge w:val="restart"/>
            <w:shd w:val="clear" w:color="auto" w:fill="FFFFFF"/>
          </w:tcPr>
          <w:p w14:paraId="3C64ED9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76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W ujęciu pieniężnym</w:t>
            </w:r>
          </w:p>
          <w:p w14:paraId="06FC021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76" w:lineRule="auto"/>
              <w:rPr>
                <w:rFonts w:eastAsia="Calibri" w:cs="Times New Roman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spacing w:val="-2"/>
                <w:sz w:val="21"/>
                <w:szCs w:val="21"/>
                <w:lang w:eastAsia="en-US"/>
              </w:rPr>
              <w:t xml:space="preserve">(w mln zł, </w:t>
            </w:r>
          </w:p>
          <w:p w14:paraId="0CE806D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spacing w:val="-2"/>
                <w:sz w:val="21"/>
                <w:szCs w:val="21"/>
                <w:lang w:eastAsia="en-US"/>
              </w:rPr>
              <w:t>ceny stałe z …… r.)</w:t>
            </w:r>
          </w:p>
        </w:tc>
        <w:tc>
          <w:tcPr>
            <w:tcW w:w="1047" w:type="pct"/>
            <w:gridSpan w:val="6"/>
            <w:shd w:val="clear" w:color="auto" w:fill="FFFFFF"/>
          </w:tcPr>
          <w:p w14:paraId="3C5B369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duże przedsiębiorstwa</w:t>
            </w:r>
          </w:p>
        </w:tc>
        <w:tc>
          <w:tcPr>
            <w:tcW w:w="428" w:type="pct"/>
            <w:gridSpan w:val="2"/>
            <w:shd w:val="clear" w:color="auto" w:fill="FFFFFF"/>
          </w:tcPr>
          <w:p w14:paraId="1249A8C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5"/>
            <w:shd w:val="clear" w:color="auto" w:fill="FFFFFF"/>
          </w:tcPr>
          <w:p w14:paraId="2EDBB78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3E1D61F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0844B82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4F5934B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2C49139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649" w:type="pct"/>
            <w:shd w:val="clear" w:color="auto" w:fill="FFFFFF"/>
          </w:tcPr>
          <w:p w14:paraId="0A80AAE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424610F2" w14:textId="77777777" w:rsidTr="00610FDF">
        <w:trPr>
          <w:trHeight w:val="142"/>
        </w:trPr>
        <w:tc>
          <w:tcPr>
            <w:tcW w:w="729" w:type="pct"/>
            <w:vMerge/>
            <w:shd w:val="clear" w:color="auto" w:fill="FFFFFF"/>
          </w:tcPr>
          <w:p w14:paraId="693766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0D60C55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sektor mikro-, małych i średnich przedsiębiorstw</w:t>
            </w:r>
          </w:p>
        </w:tc>
        <w:tc>
          <w:tcPr>
            <w:tcW w:w="428" w:type="pct"/>
            <w:gridSpan w:val="2"/>
            <w:shd w:val="clear" w:color="auto" w:fill="FFFFFF"/>
          </w:tcPr>
          <w:p w14:paraId="547EF2A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5"/>
            <w:shd w:val="clear" w:color="auto" w:fill="FFFFFF"/>
          </w:tcPr>
          <w:p w14:paraId="25306B1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4D88B9C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114AF2A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034B22A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747DD09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649" w:type="pct"/>
            <w:shd w:val="clear" w:color="auto" w:fill="FFFFFF"/>
          </w:tcPr>
          <w:p w14:paraId="19B7FBD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6A2DCD24" w14:textId="77777777" w:rsidTr="00610FDF">
        <w:trPr>
          <w:trHeight w:val="142"/>
        </w:trPr>
        <w:tc>
          <w:tcPr>
            <w:tcW w:w="729" w:type="pct"/>
            <w:vMerge/>
            <w:shd w:val="clear" w:color="auto" w:fill="FFFFFF"/>
          </w:tcPr>
          <w:p w14:paraId="1504EE9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7941755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sz w:val="21"/>
                <w:szCs w:val="21"/>
                <w:lang w:eastAsia="en-US"/>
              </w:rPr>
              <w:t>rodzina, obywatele oraz gospodarstwa domowe</w:t>
            </w:r>
          </w:p>
        </w:tc>
        <w:tc>
          <w:tcPr>
            <w:tcW w:w="428" w:type="pct"/>
            <w:gridSpan w:val="2"/>
            <w:shd w:val="clear" w:color="auto" w:fill="FFFFFF"/>
          </w:tcPr>
          <w:p w14:paraId="5F40433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5"/>
            <w:shd w:val="clear" w:color="auto" w:fill="FFFFFF"/>
          </w:tcPr>
          <w:p w14:paraId="3F5F1A9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3E8C5153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2818ACA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55A451C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1BE2AB6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649" w:type="pct"/>
            <w:shd w:val="clear" w:color="auto" w:fill="FFFFFF"/>
          </w:tcPr>
          <w:p w14:paraId="61D6029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0</w:t>
            </w:r>
          </w:p>
        </w:tc>
      </w:tr>
      <w:tr w:rsidR="00273EB6" w:rsidRPr="00273EB6" w14:paraId="09F59219" w14:textId="77777777" w:rsidTr="00610FDF">
        <w:trPr>
          <w:trHeight w:val="142"/>
        </w:trPr>
        <w:tc>
          <w:tcPr>
            <w:tcW w:w="729" w:type="pct"/>
            <w:vMerge/>
            <w:shd w:val="clear" w:color="auto" w:fill="FFFFFF"/>
          </w:tcPr>
          <w:p w14:paraId="7A23D51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4BB1B1B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noProof/>
                <w:color w:val="000000"/>
                <w:sz w:val="21"/>
                <w:szCs w:val="21"/>
                <w:lang w:eastAsia="en-US"/>
              </w:rPr>
              <w:t>(dodaj/usuń)</w: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428" w:type="pct"/>
            <w:gridSpan w:val="2"/>
            <w:shd w:val="clear" w:color="auto" w:fill="FFFFFF"/>
          </w:tcPr>
          <w:p w14:paraId="7AFC5AE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428" w:type="pct"/>
            <w:gridSpan w:val="5"/>
            <w:shd w:val="clear" w:color="auto" w:fill="FFFFFF"/>
          </w:tcPr>
          <w:p w14:paraId="3E3929F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320AAF2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5EED881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428" w:type="pct"/>
            <w:gridSpan w:val="4"/>
            <w:shd w:val="clear" w:color="auto" w:fill="FFFFFF"/>
          </w:tcPr>
          <w:p w14:paraId="598B956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428" w:type="pct"/>
            <w:gridSpan w:val="3"/>
            <w:shd w:val="clear" w:color="auto" w:fill="FFFFFF"/>
          </w:tcPr>
          <w:p w14:paraId="5AF06F1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-</w:t>
            </w:r>
          </w:p>
        </w:tc>
        <w:tc>
          <w:tcPr>
            <w:tcW w:w="649" w:type="pct"/>
            <w:shd w:val="clear" w:color="auto" w:fill="FFFFFF"/>
          </w:tcPr>
          <w:p w14:paraId="54E2557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-</w:t>
            </w:r>
          </w:p>
        </w:tc>
      </w:tr>
      <w:tr w:rsidR="00273EB6" w:rsidRPr="00273EB6" w14:paraId="7CFCE26D" w14:textId="77777777" w:rsidTr="00610FDF">
        <w:trPr>
          <w:trHeight w:val="142"/>
        </w:trPr>
        <w:tc>
          <w:tcPr>
            <w:tcW w:w="729" w:type="pct"/>
            <w:vMerge w:val="restart"/>
            <w:shd w:val="clear" w:color="auto" w:fill="FFFFFF"/>
          </w:tcPr>
          <w:p w14:paraId="2CF270B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W ujęciu niepieniężnym</w:t>
            </w:r>
          </w:p>
        </w:tc>
        <w:tc>
          <w:tcPr>
            <w:tcW w:w="1047" w:type="pct"/>
            <w:gridSpan w:val="6"/>
            <w:shd w:val="clear" w:color="auto" w:fill="FFFFFF"/>
          </w:tcPr>
          <w:p w14:paraId="6BDB200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duże przedsiębiorstwa</w:t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5069916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Nie dotyczy.</w:t>
            </w:r>
          </w:p>
        </w:tc>
      </w:tr>
      <w:tr w:rsidR="00273EB6" w:rsidRPr="00273EB6" w14:paraId="1C457770" w14:textId="77777777" w:rsidTr="00610FDF">
        <w:trPr>
          <w:trHeight w:val="142"/>
        </w:trPr>
        <w:tc>
          <w:tcPr>
            <w:tcW w:w="729" w:type="pct"/>
            <w:vMerge/>
            <w:shd w:val="clear" w:color="auto" w:fill="FFFFFF"/>
          </w:tcPr>
          <w:p w14:paraId="0C877C04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44AD683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sektor mikro-, małych i średnich przedsiębiorstw</w:t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4B83D9C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Nie dotyczy.</w:t>
            </w:r>
          </w:p>
        </w:tc>
      </w:tr>
      <w:tr w:rsidR="00273EB6" w:rsidRPr="00273EB6" w14:paraId="29313700" w14:textId="77777777" w:rsidTr="00610FDF">
        <w:trPr>
          <w:trHeight w:val="596"/>
        </w:trPr>
        <w:tc>
          <w:tcPr>
            <w:tcW w:w="729" w:type="pct"/>
            <w:vMerge/>
            <w:shd w:val="clear" w:color="auto" w:fill="FFFFFF"/>
          </w:tcPr>
          <w:p w14:paraId="3003D19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1D8D4A48" w14:textId="77777777" w:rsidR="00273EB6" w:rsidRPr="00273EB6" w:rsidRDefault="00273EB6" w:rsidP="00273EB6">
            <w:pPr>
              <w:widowControl/>
              <w:tabs>
                <w:tab w:val="right" w:pos="1936"/>
              </w:tabs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sz w:val="21"/>
                <w:szCs w:val="21"/>
                <w:lang w:eastAsia="en-US"/>
              </w:rPr>
              <w:t>rodzina, obywatele oraz gospodarstwa domowe</w: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5067624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Projekt nie będzie mieć wpływu na sytuację ekonomiczną i społeczną rodziny, osoby niepełnosprawne, osoby starsze oraz gospodarstwa domowe. Projekt może mieć pozytywny wpływ na obywateli, którzy posiadają aplikację mObywatel, poprzez możliwość udostępnienia im szerszego katalogu usług.</w:t>
            </w:r>
          </w:p>
        </w:tc>
      </w:tr>
      <w:tr w:rsidR="00273EB6" w:rsidRPr="00273EB6" w14:paraId="3F619BB5" w14:textId="77777777" w:rsidTr="00610FDF">
        <w:trPr>
          <w:trHeight w:val="240"/>
        </w:trPr>
        <w:tc>
          <w:tcPr>
            <w:tcW w:w="729" w:type="pct"/>
            <w:vMerge/>
            <w:shd w:val="clear" w:color="auto" w:fill="FFFFFF"/>
          </w:tcPr>
          <w:p w14:paraId="6017B73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08DDA0DD" w14:textId="77777777" w:rsidR="00273EB6" w:rsidRPr="00273EB6" w:rsidRDefault="00273EB6" w:rsidP="00273EB6">
            <w:pPr>
              <w:widowControl/>
              <w:tabs>
                <w:tab w:val="right" w:pos="1936"/>
              </w:tabs>
              <w:autoSpaceDE/>
              <w:autoSpaceDN/>
              <w:adjustRightInd/>
              <w:spacing w:line="276" w:lineRule="auto"/>
              <w:rPr>
                <w:rFonts w:eastAsia="Calibri" w:cs="Times New Roman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noProof/>
                <w:color w:val="000000"/>
                <w:sz w:val="21"/>
                <w:szCs w:val="21"/>
                <w:lang w:eastAsia="en-US"/>
              </w:rPr>
              <w:t>(dodaj/usuń)</w: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397101DF" w14:textId="77777777" w:rsidR="00273EB6" w:rsidRPr="00273EB6" w:rsidRDefault="00273EB6" w:rsidP="00273EB6">
            <w:pPr>
              <w:widowControl/>
              <w:tabs>
                <w:tab w:val="left" w:pos="3000"/>
              </w:tabs>
              <w:autoSpaceDE/>
              <w:autoSpaceDN/>
              <w:adjustRightInd/>
              <w:spacing w:line="276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-</w:t>
            </w:r>
          </w:p>
        </w:tc>
      </w:tr>
      <w:tr w:rsidR="00273EB6" w:rsidRPr="00273EB6" w14:paraId="1FE32B6B" w14:textId="77777777" w:rsidTr="00610FDF">
        <w:trPr>
          <w:trHeight w:val="142"/>
        </w:trPr>
        <w:tc>
          <w:tcPr>
            <w:tcW w:w="729" w:type="pct"/>
            <w:vMerge w:val="restart"/>
            <w:shd w:val="clear" w:color="auto" w:fill="FFFFFF"/>
          </w:tcPr>
          <w:p w14:paraId="1E9F447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>Niemierzalne</w:t>
            </w:r>
          </w:p>
        </w:tc>
        <w:tc>
          <w:tcPr>
            <w:tcW w:w="1047" w:type="pct"/>
            <w:gridSpan w:val="6"/>
            <w:shd w:val="clear" w:color="auto" w:fill="FFFFFF"/>
          </w:tcPr>
          <w:p w14:paraId="5F12A80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noProof/>
                <w:color w:val="000000"/>
                <w:sz w:val="21"/>
                <w:szCs w:val="21"/>
                <w:lang w:eastAsia="en-US"/>
              </w:rPr>
              <w:t>(dodaj/usuń)</w: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69C4043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-</w:t>
            </w:r>
          </w:p>
        </w:tc>
      </w:tr>
      <w:tr w:rsidR="00273EB6" w:rsidRPr="00273EB6" w14:paraId="0809E31C" w14:textId="77777777" w:rsidTr="00610FDF">
        <w:trPr>
          <w:trHeight w:val="142"/>
        </w:trPr>
        <w:tc>
          <w:tcPr>
            <w:tcW w:w="729" w:type="pct"/>
            <w:vMerge/>
            <w:shd w:val="clear" w:color="auto" w:fill="FFFFFF"/>
          </w:tcPr>
          <w:p w14:paraId="6905757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  <w:tc>
          <w:tcPr>
            <w:tcW w:w="1047" w:type="pct"/>
            <w:gridSpan w:val="6"/>
            <w:shd w:val="clear" w:color="auto" w:fill="FFFFFF"/>
          </w:tcPr>
          <w:p w14:paraId="117969D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noProof/>
                <w:color w:val="000000"/>
                <w:sz w:val="21"/>
                <w:szCs w:val="21"/>
                <w:lang w:eastAsia="en-US"/>
              </w:rPr>
              <w:t>(dodaj/usuń)</w:t>
            </w: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fldChar w:fldCharType="end"/>
            </w:r>
          </w:p>
        </w:tc>
        <w:tc>
          <w:tcPr>
            <w:tcW w:w="3219" w:type="pct"/>
            <w:gridSpan w:val="22"/>
            <w:shd w:val="clear" w:color="auto" w:fill="FFFFFF"/>
          </w:tcPr>
          <w:p w14:paraId="79DF5697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1"/>
                <w:szCs w:val="21"/>
                <w:lang w:eastAsia="en-US"/>
              </w:rPr>
              <w:t>-</w:t>
            </w:r>
          </w:p>
        </w:tc>
      </w:tr>
      <w:tr w:rsidR="00273EB6" w:rsidRPr="00273EB6" w14:paraId="625EA3BB" w14:textId="77777777" w:rsidTr="00610FDF">
        <w:trPr>
          <w:trHeight w:val="1643"/>
        </w:trPr>
        <w:tc>
          <w:tcPr>
            <w:tcW w:w="1024" w:type="pct"/>
            <w:gridSpan w:val="2"/>
            <w:shd w:val="clear" w:color="auto" w:fill="FFFFFF"/>
          </w:tcPr>
          <w:p w14:paraId="7E5A4D3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  <w:t xml:space="preserve">Dodatkowe informacje, w tym wskazanie źródeł danych i przyjętych do obliczeń założeń </w:t>
            </w:r>
          </w:p>
        </w:tc>
        <w:tc>
          <w:tcPr>
            <w:tcW w:w="3971" w:type="pct"/>
            <w:gridSpan w:val="27"/>
            <w:shd w:val="clear" w:color="auto" w:fill="FFFFFF"/>
            <w:vAlign w:val="center"/>
          </w:tcPr>
          <w:p w14:paraId="6950F89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1"/>
                <w:szCs w:val="21"/>
                <w:lang w:eastAsia="en-US"/>
              </w:rPr>
            </w:pPr>
          </w:p>
        </w:tc>
      </w:tr>
      <w:tr w:rsidR="00273EB6" w:rsidRPr="00273EB6" w14:paraId="45B36E35" w14:textId="77777777" w:rsidTr="00610FDF">
        <w:trPr>
          <w:trHeight w:val="342"/>
        </w:trPr>
        <w:tc>
          <w:tcPr>
            <w:tcW w:w="4995" w:type="pct"/>
            <w:gridSpan w:val="29"/>
            <w:shd w:val="clear" w:color="auto" w:fill="99CCFF"/>
            <w:vAlign w:val="center"/>
          </w:tcPr>
          <w:p w14:paraId="63BC3112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 xml:space="preserve"> Zmiana obciążeń regulacyjnych (w tym obowiązków informacyjnych) wynikających z projektu</w:t>
            </w:r>
          </w:p>
        </w:tc>
      </w:tr>
      <w:tr w:rsidR="00273EB6" w:rsidRPr="00273EB6" w14:paraId="4D7854A3" w14:textId="77777777" w:rsidTr="00610FDF">
        <w:trPr>
          <w:trHeight w:val="151"/>
        </w:trPr>
        <w:tc>
          <w:tcPr>
            <w:tcW w:w="4995" w:type="pct"/>
            <w:gridSpan w:val="29"/>
            <w:shd w:val="clear" w:color="auto" w:fill="FFFFFF"/>
          </w:tcPr>
          <w:p w14:paraId="0F97CBF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nie dotyczy</w:t>
            </w:r>
          </w:p>
        </w:tc>
      </w:tr>
      <w:tr w:rsidR="00273EB6" w:rsidRPr="00273EB6" w14:paraId="26C139FD" w14:textId="77777777" w:rsidTr="00610FDF">
        <w:trPr>
          <w:trHeight w:val="946"/>
        </w:trPr>
        <w:tc>
          <w:tcPr>
            <w:tcW w:w="2334" w:type="pct"/>
            <w:gridSpan w:val="12"/>
            <w:shd w:val="clear" w:color="auto" w:fill="FFFFFF"/>
          </w:tcPr>
          <w:p w14:paraId="1C53DAD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76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Wprowadzane są obciążenia poza bezwzględnie wymaganymi przez UE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(szczegóły w odwróconej tabeli zgodności).</w:t>
            </w:r>
          </w:p>
        </w:tc>
        <w:tc>
          <w:tcPr>
            <w:tcW w:w="2661" w:type="pct"/>
            <w:gridSpan w:val="17"/>
            <w:shd w:val="clear" w:color="auto" w:fill="FFFFFF"/>
          </w:tcPr>
          <w:p w14:paraId="58002E7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tak</w:t>
            </w:r>
          </w:p>
          <w:p w14:paraId="1A0397C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nie</w:t>
            </w:r>
          </w:p>
          <w:p w14:paraId="16E33DA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76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nie dotyczy</w:t>
            </w:r>
          </w:p>
        </w:tc>
      </w:tr>
      <w:tr w:rsidR="00273EB6" w:rsidRPr="00273EB6" w14:paraId="23CC8A22" w14:textId="77777777" w:rsidTr="00610FDF">
        <w:trPr>
          <w:trHeight w:val="1245"/>
        </w:trPr>
        <w:tc>
          <w:tcPr>
            <w:tcW w:w="2334" w:type="pct"/>
            <w:gridSpan w:val="12"/>
            <w:shd w:val="clear" w:color="auto" w:fill="FFFFFF"/>
          </w:tcPr>
          <w:p w14:paraId="5DDA5E3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zmniejszenie liczby dokumentów </w:t>
            </w:r>
          </w:p>
          <w:p w14:paraId="1D5D9D3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zmniejszenie liczby procedur</w:t>
            </w:r>
          </w:p>
          <w:p w14:paraId="2B64AE55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skrócenie czasu na załatwienie sprawy</w:t>
            </w:r>
          </w:p>
          <w:p w14:paraId="5080AF9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76" w:lineRule="auto"/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inne: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2661" w:type="pct"/>
            <w:gridSpan w:val="17"/>
            <w:shd w:val="clear" w:color="auto" w:fill="FFFFFF"/>
          </w:tcPr>
          <w:p w14:paraId="73DC52D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zwiększenie liczby dokumentów</w:t>
            </w:r>
          </w:p>
          <w:p w14:paraId="666239DF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zwiększenie liczby procedur</w:t>
            </w:r>
          </w:p>
          <w:p w14:paraId="61531C5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wydłużenie czasu na załatwienie sprawy</w:t>
            </w:r>
          </w:p>
          <w:p w14:paraId="4C72366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inne: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14:paraId="549CF0B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273EB6" w:rsidRPr="00273EB6" w14:paraId="1765CF38" w14:textId="77777777" w:rsidTr="00610FDF">
        <w:trPr>
          <w:trHeight w:val="870"/>
        </w:trPr>
        <w:tc>
          <w:tcPr>
            <w:tcW w:w="2334" w:type="pct"/>
            <w:gridSpan w:val="12"/>
            <w:shd w:val="clear" w:color="auto" w:fill="FFFFFF"/>
          </w:tcPr>
          <w:p w14:paraId="78DBFD6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Wprowadzane obciążenia są przystosowane do ich elektronizacji. </w:t>
            </w:r>
          </w:p>
        </w:tc>
        <w:tc>
          <w:tcPr>
            <w:tcW w:w="2661" w:type="pct"/>
            <w:gridSpan w:val="17"/>
            <w:shd w:val="clear" w:color="auto" w:fill="FFFFFF"/>
          </w:tcPr>
          <w:p w14:paraId="2A9594C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tak</w:t>
            </w:r>
          </w:p>
          <w:p w14:paraId="4779D5BC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nie</w:t>
            </w:r>
          </w:p>
          <w:p w14:paraId="28096AA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 xml:space="preserve"> nie dotyczy</w:t>
            </w:r>
          </w:p>
          <w:p w14:paraId="0C4D955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273EB6" w:rsidRPr="00273EB6" w14:paraId="1D5E6D03" w14:textId="77777777" w:rsidTr="00610FDF">
        <w:trPr>
          <w:trHeight w:val="630"/>
        </w:trPr>
        <w:tc>
          <w:tcPr>
            <w:tcW w:w="4995" w:type="pct"/>
            <w:gridSpan w:val="29"/>
            <w:shd w:val="clear" w:color="auto" w:fill="FFFFFF"/>
          </w:tcPr>
          <w:p w14:paraId="37CB50D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Komentarz:</w:t>
            </w:r>
          </w:p>
          <w:p w14:paraId="0DE8219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Projekt będzie mieć pozytywny wpływ poprzez zmniejszenie obciążeń regulacyjnych. Dzięki projektowi kolejne dokumenty i informacje będą dostępne dla obywateli w aplikacji mObywatel.</w:t>
            </w:r>
          </w:p>
        </w:tc>
      </w:tr>
      <w:tr w:rsidR="00273EB6" w:rsidRPr="00273EB6" w14:paraId="7DEA2FA9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4A88D1EC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 xml:space="preserve">Wpływ na rynek pracy </w:t>
            </w:r>
          </w:p>
        </w:tc>
      </w:tr>
      <w:tr w:rsidR="00273EB6" w:rsidRPr="00273EB6" w14:paraId="790E0342" w14:textId="77777777" w:rsidTr="00610FDF">
        <w:trPr>
          <w:trHeight w:val="142"/>
        </w:trPr>
        <w:tc>
          <w:tcPr>
            <w:tcW w:w="4995" w:type="pct"/>
            <w:gridSpan w:val="29"/>
          </w:tcPr>
          <w:p w14:paraId="1C3359F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Projekt nie będzie mieć wpływu na rynek pracy.</w:t>
            </w:r>
          </w:p>
        </w:tc>
      </w:tr>
      <w:tr w:rsidR="00273EB6" w:rsidRPr="00273EB6" w14:paraId="769CA640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299FE839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>Wpływ na pozostałe obszary</w:t>
            </w:r>
          </w:p>
        </w:tc>
      </w:tr>
      <w:tr w:rsidR="00273EB6" w:rsidRPr="00273EB6" w14:paraId="36F4C3B9" w14:textId="77777777" w:rsidTr="00610FDF">
        <w:trPr>
          <w:trHeight w:val="1031"/>
        </w:trPr>
        <w:tc>
          <w:tcPr>
            <w:tcW w:w="1620" w:type="pct"/>
            <w:gridSpan w:val="5"/>
            <w:shd w:val="clear" w:color="auto" w:fill="FFFFFF"/>
          </w:tcPr>
          <w:p w14:paraId="6B94A42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środowisko naturalne</w:t>
            </w:r>
          </w:p>
          <w:p w14:paraId="4069691E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sytuacja i rozwój regionalny</w:t>
            </w:r>
          </w:p>
          <w:p w14:paraId="26F289BA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spacing w:val="-2"/>
                <w:sz w:val="22"/>
                <w:szCs w:val="22"/>
                <w:lang w:eastAsia="en-US"/>
              </w:rPr>
              <w:t>sądy powszechne, administracyjne lub wojskowe</w:t>
            </w:r>
          </w:p>
        </w:tc>
        <w:tc>
          <w:tcPr>
            <w:tcW w:w="1684" w:type="pct"/>
            <w:gridSpan w:val="15"/>
            <w:shd w:val="clear" w:color="auto" w:fill="FFFFFF"/>
          </w:tcPr>
          <w:p w14:paraId="5E12FDC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demografia</w:t>
            </w:r>
          </w:p>
          <w:p w14:paraId="199E78BD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mienie państwowe</w:t>
            </w:r>
          </w:p>
          <w:p w14:paraId="6F8A9C09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inne: 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hAnsi="Calibri" w:cs="Times New Roman"/>
                <w:noProof/>
                <w:color w:val="000000"/>
                <w:sz w:val="22"/>
                <w:szCs w:val="22"/>
                <w:lang w:eastAsia="en-US"/>
              </w:rPr>
              <w:t> </w:t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  <w:tc>
          <w:tcPr>
            <w:tcW w:w="1691" w:type="pct"/>
            <w:gridSpan w:val="9"/>
            <w:shd w:val="clear" w:color="auto" w:fill="FFFFFF"/>
          </w:tcPr>
          <w:p w14:paraId="5BD3F890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informatyzacja</w:t>
            </w:r>
          </w:p>
          <w:p w14:paraId="6DF3A458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instrText xml:space="preserve"> FORMCHECKBOX </w:instrText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r>
            <w:r w:rsidR="004222F2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273EB6">
              <w:rPr>
                <w:rFonts w:eastAsia="Calibri" w:cs="Times New Roman"/>
                <w:color w:val="000000"/>
                <w:sz w:val="20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zdrowie</w:t>
            </w:r>
          </w:p>
        </w:tc>
      </w:tr>
      <w:tr w:rsidR="00273EB6" w:rsidRPr="00273EB6" w14:paraId="3CF7F922" w14:textId="77777777" w:rsidTr="00610FDF">
        <w:trPr>
          <w:trHeight w:val="712"/>
        </w:trPr>
        <w:tc>
          <w:tcPr>
            <w:tcW w:w="1024" w:type="pct"/>
            <w:gridSpan w:val="2"/>
            <w:shd w:val="clear" w:color="auto" w:fill="FFFFFF"/>
            <w:vAlign w:val="center"/>
          </w:tcPr>
          <w:p w14:paraId="67055E81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z w:val="22"/>
                <w:szCs w:val="22"/>
                <w:lang w:eastAsia="en-US"/>
              </w:rPr>
              <w:t>Omówienie wpływu</w:t>
            </w:r>
          </w:p>
        </w:tc>
        <w:tc>
          <w:tcPr>
            <w:tcW w:w="3971" w:type="pct"/>
            <w:gridSpan w:val="27"/>
            <w:shd w:val="clear" w:color="auto" w:fill="FFFFFF"/>
            <w:vAlign w:val="center"/>
          </w:tcPr>
          <w:p w14:paraId="540773F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Wprowadzenie rozwiązań przewidzianych projektem umożliwi udostępnienie w aplikacji mObywatel kolejnych usług.</w:t>
            </w:r>
          </w:p>
        </w:tc>
      </w:tr>
      <w:tr w:rsidR="00273EB6" w:rsidRPr="00273EB6" w14:paraId="542927AB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101D6E9D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spacing w:val="-2"/>
                <w:sz w:val="21"/>
                <w:szCs w:val="21"/>
                <w:lang w:eastAsia="en-US"/>
              </w:rPr>
              <w:t>Planowane wykonanie przepisów aktu prawnego</w:t>
            </w:r>
          </w:p>
        </w:tc>
      </w:tr>
      <w:tr w:rsidR="00273EB6" w:rsidRPr="00273EB6" w14:paraId="3F448BA2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FFFFFF"/>
          </w:tcPr>
          <w:p w14:paraId="49E3B286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spacing w:val="-2"/>
                <w:sz w:val="22"/>
                <w:szCs w:val="22"/>
                <w:lang w:eastAsia="en-US"/>
              </w:rPr>
              <w:t>Nie dotyczy.</w:t>
            </w:r>
          </w:p>
        </w:tc>
      </w:tr>
      <w:tr w:rsidR="00273EB6" w:rsidRPr="00273EB6" w14:paraId="7436591A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43AD8E3B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273EB6">
              <w:rPr>
                <w:rFonts w:eastAsia="Calibri" w:cs="Times New Roman"/>
                <w:b/>
                <w:spacing w:val="-2"/>
                <w:sz w:val="21"/>
                <w:szCs w:val="21"/>
                <w:lang w:eastAsia="en-US"/>
              </w:rPr>
              <w:t>W jaki sposób i kiedy nastąpi ewaluacja efektów projektu oraz jakie mierniki zostaną zastosowane?</w:t>
            </w:r>
          </w:p>
        </w:tc>
      </w:tr>
      <w:tr w:rsidR="00273EB6" w:rsidRPr="00273EB6" w14:paraId="37C1A2D0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FFFFFF"/>
          </w:tcPr>
          <w:p w14:paraId="64053B52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 xml:space="preserve">Z uwagi na charakter rozwiązań przewidzianych projektem nie przewiduje się ich ewaluacji. </w:t>
            </w:r>
          </w:p>
        </w:tc>
      </w:tr>
      <w:tr w:rsidR="00273EB6" w:rsidRPr="00273EB6" w14:paraId="1C99E2AB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99CCFF"/>
          </w:tcPr>
          <w:p w14:paraId="1A8FE03A" w14:textId="77777777" w:rsidR="00273EB6" w:rsidRPr="00273EB6" w:rsidRDefault="00273EB6" w:rsidP="00273EB6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before="60" w:after="60" w:line="240" w:lineRule="auto"/>
              <w:ind w:left="318" w:hanging="284"/>
              <w:jc w:val="both"/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  <w:t xml:space="preserve">Załączniki </w:t>
            </w:r>
            <w:r w:rsidRPr="00273EB6">
              <w:rPr>
                <w:rFonts w:eastAsia="Calibri" w:cs="Times New Roman"/>
                <w:b/>
                <w:spacing w:val="-2"/>
                <w:sz w:val="21"/>
                <w:szCs w:val="21"/>
                <w:lang w:eastAsia="en-US"/>
              </w:rPr>
              <w:t>(istotne dokumenty źródłowe, badania, analizy itp.</w:t>
            </w:r>
            <w:r w:rsidRPr="00273EB6">
              <w:rPr>
                <w:rFonts w:eastAsia="Calibri" w:cs="Times New Roman"/>
                <w:b/>
                <w:color w:val="000000"/>
                <w:spacing w:val="-2"/>
                <w:sz w:val="22"/>
                <w:szCs w:val="22"/>
                <w:lang w:eastAsia="en-US"/>
              </w:rPr>
              <w:t xml:space="preserve">) </w:t>
            </w:r>
          </w:p>
        </w:tc>
      </w:tr>
      <w:tr w:rsidR="00273EB6" w:rsidRPr="00273EB6" w14:paraId="5BB182D7" w14:textId="77777777" w:rsidTr="00610FDF">
        <w:trPr>
          <w:trHeight w:val="142"/>
        </w:trPr>
        <w:tc>
          <w:tcPr>
            <w:tcW w:w="4995" w:type="pct"/>
            <w:gridSpan w:val="29"/>
            <w:shd w:val="clear" w:color="auto" w:fill="FFFFFF"/>
          </w:tcPr>
          <w:p w14:paraId="56998C8B" w14:textId="77777777" w:rsidR="00273EB6" w:rsidRPr="00273EB6" w:rsidRDefault="00273EB6" w:rsidP="00273EB6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</w:pPr>
            <w:r w:rsidRPr="00273EB6">
              <w:rPr>
                <w:rFonts w:eastAsia="Calibri" w:cs="Times New Roman"/>
                <w:color w:val="000000"/>
                <w:spacing w:val="-2"/>
                <w:sz w:val="22"/>
                <w:szCs w:val="22"/>
                <w:lang w:eastAsia="en-US"/>
              </w:rPr>
              <w:t>Brak</w:t>
            </w:r>
          </w:p>
        </w:tc>
      </w:tr>
    </w:tbl>
    <w:p w14:paraId="43F563D9" w14:textId="77777777" w:rsidR="00273EB6" w:rsidRPr="00273EB6" w:rsidRDefault="00273EB6" w:rsidP="00273EB6">
      <w:pPr>
        <w:keepNext/>
        <w:widowControl/>
        <w:autoSpaceDE/>
        <w:autoSpaceDN/>
        <w:adjustRightInd/>
        <w:spacing w:before="240" w:after="60" w:line="240" w:lineRule="auto"/>
        <w:outlineLvl w:val="0"/>
        <w:rPr>
          <w:rFonts w:eastAsia="Times New Roman"/>
          <w:b/>
          <w:bCs/>
          <w:kern w:val="32"/>
          <w:sz w:val="20"/>
        </w:rPr>
      </w:pPr>
    </w:p>
    <w:p w14:paraId="1CDD0292" w14:textId="4EC74705" w:rsidR="00273EB6" w:rsidRPr="00273EB6" w:rsidRDefault="00273EB6" w:rsidP="00610FDF">
      <w:pPr>
        <w:widowControl/>
        <w:autoSpaceDE/>
        <w:autoSpaceDN/>
        <w:adjustRightInd/>
        <w:spacing w:after="120" w:line="276" w:lineRule="auto"/>
        <w:ind w:left="360"/>
        <w:jc w:val="both"/>
        <w:rPr>
          <w:rFonts w:eastAsia="Calibri"/>
          <w:sz w:val="20"/>
          <w:lang w:eastAsia="en-US"/>
        </w:rPr>
      </w:pPr>
      <w:r w:rsidRPr="00273EB6">
        <w:rPr>
          <w:rFonts w:eastAsia="Calibri" w:cs="Times New Roman"/>
          <w:sz w:val="20"/>
          <w:lang w:eastAsia="en-US"/>
        </w:rPr>
        <w:t xml:space="preserve"> </w:t>
      </w:r>
    </w:p>
    <w:sectPr w:rsidR="00273EB6" w:rsidRPr="00273EB6" w:rsidSect="00000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6C1C9" w14:textId="77777777" w:rsidR="004222F2" w:rsidRDefault="004222F2" w:rsidP="003A634B">
      <w:pPr>
        <w:spacing w:line="240" w:lineRule="auto"/>
      </w:pPr>
      <w:r>
        <w:separator/>
      </w:r>
    </w:p>
  </w:endnote>
  <w:endnote w:type="continuationSeparator" w:id="0">
    <w:p w14:paraId="532D2F90" w14:textId="77777777" w:rsidR="004222F2" w:rsidRDefault="004222F2" w:rsidP="003A63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B8AB1" w14:textId="77777777" w:rsidR="004222F2" w:rsidRDefault="004222F2" w:rsidP="003A634B">
      <w:pPr>
        <w:spacing w:line="240" w:lineRule="auto"/>
      </w:pPr>
      <w:r>
        <w:separator/>
      </w:r>
    </w:p>
  </w:footnote>
  <w:footnote w:type="continuationSeparator" w:id="0">
    <w:p w14:paraId="5128F23F" w14:textId="77777777" w:rsidR="004222F2" w:rsidRDefault="004222F2" w:rsidP="003A634B">
      <w:pPr>
        <w:spacing w:line="240" w:lineRule="auto"/>
      </w:pPr>
      <w:r>
        <w:continuationSeparator/>
      </w:r>
    </w:p>
  </w:footnote>
  <w:footnote w:id="1">
    <w:p w14:paraId="1B0A1280" w14:textId="394B75A2" w:rsidR="003A634B" w:rsidRDefault="003A634B" w:rsidP="00086290">
      <w:pPr>
        <w:pStyle w:val="ODNONIKtreodnonika"/>
      </w:pPr>
      <w:r>
        <w:rPr>
          <w:rStyle w:val="Odwoanieprzypisudolnego"/>
        </w:rPr>
        <w:footnoteRef/>
      </w:r>
      <w:r w:rsidRPr="00086290">
        <w:rPr>
          <w:vertAlign w:val="superscript"/>
        </w:rPr>
        <w:t>)</w:t>
      </w:r>
      <w:r>
        <w:tab/>
      </w:r>
      <w:r w:rsidRPr="003A634B">
        <w:t xml:space="preserve">Zmiany </w:t>
      </w:r>
      <w:r>
        <w:t>tekstu jednolitego ustawy zostały ogłoszone w Dz. U. poz. 1871 i 1897, z 2025 r. poz. 619, 620, 621, 622, 1162, 1794, 1837 i 1864 oraz z 2026 r. poz. 187, 203, 328 i 370.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BD460D"/>
    <w:multiLevelType w:val="multilevel"/>
    <w:tmpl w:val="FF90E2CA"/>
    <w:lvl w:ilvl="0">
      <w:start w:val="1"/>
      <w:numFmt w:val="none"/>
      <w:lvlText w:val=""/>
      <w:lvlJc w:val="left"/>
      <w:pPr>
        <w:ind w:left="0"/>
      </w:pPr>
    </w:lvl>
    <w:lvl w:ilvl="1">
      <w:start w:val="1"/>
      <w:numFmt w:val="none"/>
      <w:lvlText w:val=""/>
      <w:lvlJc w:val="left"/>
      <w:pPr>
        <w:ind w:left="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6E2B6B"/>
    <w:multiLevelType w:val="hybridMultilevel"/>
    <w:tmpl w:val="DE62FAE6"/>
    <w:lvl w:ilvl="0" w:tplc="E1F634FE">
      <w:start w:val="1"/>
      <w:numFmt w:val="decimal"/>
      <w:lvlText w:val="%1."/>
      <w:lvlJc w:val="left"/>
      <w:pPr>
        <w:ind w:left="1020" w:hanging="360"/>
      </w:pPr>
    </w:lvl>
    <w:lvl w:ilvl="1" w:tplc="5C720C4A">
      <w:start w:val="1"/>
      <w:numFmt w:val="decimal"/>
      <w:lvlText w:val="%2."/>
      <w:lvlJc w:val="left"/>
      <w:pPr>
        <w:ind w:left="1020" w:hanging="360"/>
      </w:pPr>
    </w:lvl>
    <w:lvl w:ilvl="2" w:tplc="C0227D10">
      <w:start w:val="1"/>
      <w:numFmt w:val="decimal"/>
      <w:lvlText w:val="%3."/>
      <w:lvlJc w:val="left"/>
      <w:pPr>
        <w:ind w:left="1020" w:hanging="360"/>
      </w:pPr>
    </w:lvl>
    <w:lvl w:ilvl="3" w:tplc="64D81D5C">
      <w:start w:val="1"/>
      <w:numFmt w:val="decimal"/>
      <w:lvlText w:val="%4."/>
      <w:lvlJc w:val="left"/>
      <w:pPr>
        <w:ind w:left="1020" w:hanging="360"/>
      </w:pPr>
    </w:lvl>
    <w:lvl w:ilvl="4" w:tplc="CFC6683E">
      <w:start w:val="1"/>
      <w:numFmt w:val="decimal"/>
      <w:lvlText w:val="%5."/>
      <w:lvlJc w:val="left"/>
      <w:pPr>
        <w:ind w:left="1020" w:hanging="360"/>
      </w:pPr>
    </w:lvl>
    <w:lvl w:ilvl="5" w:tplc="685CFD0C">
      <w:start w:val="1"/>
      <w:numFmt w:val="decimal"/>
      <w:lvlText w:val="%6."/>
      <w:lvlJc w:val="left"/>
      <w:pPr>
        <w:ind w:left="1020" w:hanging="360"/>
      </w:pPr>
    </w:lvl>
    <w:lvl w:ilvl="6" w:tplc="7E6EA8FC">
      <w:start w:val="1"/>
      <w:numFmt w:val="decimal"/>
      <w:lvlText w:val="%7."/>
      <w:lvlJc w:val="left"/>
      <w:pPr>
        <w:ind w:left="1020" w:hanging="360"/>
      </w:pPr>
    </w:lvl>
    <w:lvl w:ilvl="7" w:tplc="685870CE">
      <w:start w:val="1"/>
      <w:numFmt w:val="decimal"/>
      <w:lvlText w:val="%8."/>
      <w:lvlJc w:val="left"/>
      <w:pPr>
        <w:ind w:left="1020" w:hanging="360"/>
      </w:pPr>
    </w:lvl>
    <w:lvl w:ilvl="8" w:tplc="26FE3748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4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6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30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2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3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5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8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5"/>
  </w:num>
  <w:num w:numId="2">
    <w:abstractNumId w:val="18"/>
  </w:num>
  <w:num w:numId="3">
    <w:abstractNumId w:val="38"/>
  </w:num>
  <w:num w:numId="4">
    <w:abstractNumId w:val="34"/>
  </w:num>
  <w:num w:numId="5">
    <w:abstractNumId w:val="14"/>
  </w:num>
  <w:num w:numId="6">
    <w:abstractNumId w:val="10"/>
  </w:num>
  <w:num w:numId="7">
    <w:abstractNumId w:val="15"/>
  </w:num>
  <w:num w:numId="8">
    <w:abstractNumId w:val="29"/>
  </w:num>
  <w:num w:numId="9">
    <w:abstractNumId w:val="16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6"/>
  </w:num>
  <w:num w:numId="21">
    <w:abstractNumId w:val="28"/>
  </w:num>
  <w:num w:numId="22">
    <w:abstractNumId w:val="39"/>
  </w:num>
  <w:num w:numId="23">
    <w:abstractNumId w:val="35"/>
  </w:num>
  <w:num w:numId="24">
    <w:abstractNumId w:val="19"/>
  </w:num>
  <w:num w:numId="25">
    <w:abstractNumId w:val="11"/>
  </w:num>
  <w:num w:numId="26">
    <w:abstractNumId w:val="33"/>
  </w:num>
  <w:num w:numId="27">
    <w:abstractNumId w:val="22"/>
  </w:num>
  <w:num w:numId="28">
    <w:abstractNumId w:val="17"/>
  </w:num>
  <w:num w:numId="29">
    <w:abstractNumId w:val="24"/>
  </w:num>
  <w:num w:numId="30">
    <w:abstractNumId w:val="30"/>
  </w:num>
  <w:num w:numId="31">
    <w:abstractNumId w:val="27"/>
  </w:num>
  <w:num w:numId="32">
    <w:abstractNumId w:val="13"/>
  </w:num>
  <w:num w:numId="33">
    <w:abstractNumId w:val="32"/>
  </w:num>
  <w:num w:numId="34">
    <w:abstractNumId w:val="31"/>
  </w:num>
  <w:num w:numId="35">
    <w:abstractNumId w:val="23"/>
  </w:num>
  <w:num w:numId="36">
    <w:abstractNumId w:val="37"/>
  </w:num>
  <w:num w:numId="37">
    <w:abstractNumId w:val="12"/>
  </w:num>
  <w:num w:numId="38">
    <w:abstractNumId w:val="20"/>
  </w:num>
  <w:num w:numId="39">
    <w:abstractNumId w:val="21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7B0"/>
    <w:rsid w:val="0000086E"/>
    <w:rsid w:val="00003184"/>
    <w:rsid w:val="00022B95"/>
    <w:rsid w:val="00026321"/>
    <w:rsid w:val="0004076A"/>
    <w:rsid w:val="000420CB"/>
    <w:rsid w:val="000522CE"/>
    <w:rsid w:val="0005313C"/>
    <w:rsid w:val="00054D83"/>
    <w:rsid w:val="00062FD6"/>
    <w:rsid w:val="00063AB6"/>
    <w:rsid w:val="00072636"/>
    <w:rsid w:val="00074EF0"/>
    <w:rsid w:val="00081641"/>
    <w:rsid w:val="00081B09"/>
    <w:rsid w:val="00081F21"/>
    <w:rsid w:val="000834FA"/>
    <w:rsid w:val="00086290"/>
    <w:rsid w:val="00086EF5"/>
    <w:rsid w:val="000A017F"/>
    <w:rsid w:val="000A7DBA"/>
    <w:rsid w:val="000B677D"/>
    <w:rsid w:val="000B7A5F"/>
    <w:rsid w:val="000E5F87"/>
    <w:rsid w:val="000F3783"/>
    <w:rsid w:val="0011142C"/>
    <w:rsid w:val="001301A7"/>
    <w:rsid w:val="001408BF"/>
    <w:rsid w:val="001411E9"/>
    <w:rsid w:val="00142107"/>
    <w:rsid w:val="00146578"/>
    <w:rsid w:val="00161CE4"/>
    <w:rsid w:val="00163E8A"/>
    <w:rsid w:val="001658BA"/>
    <w:rsid w:val="00171B24"/>
    <w:rsid w:val="0017326D"/>
    <w:rsid w:val="001811DD"/>
    <w:rsid w:val="00195A34"/>
    <w:rsid w:val="00196B8B"/>
    <w:rsid w:val="001A32A0"/>
    <w:rsid w:val="001B23C2"/>
    <w:rsid w:val="001E3DFC"/>
    <w:rsid w:val="00214D3F"/>
    <w:rsid w:val="0022236C"/>
    <w:rsid w:val="002244BB"/>
    <w:rsid w:val="00225A02"/>
    <w:rsid w:val="002432D8"/>
    <w:rsid w:val="00247EE5"/>
    <w:rsid w:val="0025743D"/>
    <w:rsid w:val="00263F66"/>
    <w:rsid w:val="00272017"/>
    <w:rsid w:val="00272CE0"/>
    <w:rsid w:val="00273AC4"/>
    <w:rsid w:val="00273EB6"/>
    <w:rsid w:val="00275449"/>
    <w:rsid w:val="0027796A"/>
    <w:rsid w:val="00281E39"/>
    <w:rsid w:val="00296616"/>
    <w:rsid w:val="002A731A"/>
    <w:rsid w:val="002B5F94"/>
    <w:rsid w:val="002B76F5"/>
    <w:rsid w:val="002C1788"/>
    <w:rsid w:val="002C1A7A"/>
    <w:rsid w:val="002D03BD"/>
    <w:rsid w:val="002E1355"/>
    <w:rsid w:val="002E6E9A"/>
    <w:rsid w:val="002F408B"/>
    <w:rsid w:val="00305798"/>
    <w:rsid w:val="00311B80"/>
    <w:rsid w:val="00316C4D"/>
    <w:rsid w:val="00331AED"/>
    <w:rsid w:val="003339F3"/>
    <w:rsid w:val="00341777"/>
    <w:rsid w:val="00357DEA"/>
    <w:rsid w:val="00360D72"/>
    <w:rsid w:val="0037759C"/>
    <w:rsid w:val="00394DB0"/>
    <w:rsid w:val="00395939"/>
    <w:rsid w:val="003A417F"/>
    <w:rsid w:val="003A468D"/>
    <w:rsid w:val="003A634B"/>
    <w:rsid w:val="003A78C3"/>
    <w:rsid w:val="003B5818"/>
    <w:rsid w:val="003C734B"/>
    <w:rsid w:val="00412EE0"/>
    <w:rsid w:val="00420D36"/>
    <w:rsid w:val="0042174E"/>
    <w:rsid w:val="004222F2"/>
    <w:rsid w:val="0042257C"/>
    <w:rsid w:val="0043485C"/>
    <w:rsid w:val="004378BB"/>
    <w:rsid w:val="004509FB"/>
    <w:rsid w:val="004639D1"/>
    <w:rsid w:val="00470F72"/>
    <w:rsid w:val="0047519A"/>
    <w:rsid w:val="00475F30"/>
    <w:rsid w:val="004770FE"/>
    <w:rsid w:val="00485887"/>
    <w:rsid w:val="00490FA5"/>
    <w:rsid w:val="004A5AB1"/>
    <w:rsid w:val="004B1899"/>
    <w:rsid w:val="004B6C1E"/>
    <w:rsid w:val="004D262D"/>
    <w:rsid w:val="004E33BE"/>
    <w:rsid w:val="004E6E54"/>
    <w:rsid w:val="004E7B41"/>
    <w:rsid w:val="00504F5E"/>
    <w:rsid w:val="005307C8"/>
    <w:rsid w:val="00535EDD"/>
    <w:rsid w:val="00585F2D"/>
    <w:rsid w:val="005D01A0"/>
    <w:rsid w:val="005D0C77"/>
    <w:rsid w:val="005D0F32"/>
    <w:rsid w:val="005E08DC"/>
    <w:rsid w:val="005E1847"/>
    <w:rsid w:val="00603FE0"/>
    <w:rsid w:val="00605F3B"/>
    <w:rsid w:val="00610FDF"/>
    <w:rsid w:val="006121B7"/>
    <w:rsid w:val="006147A9"/>
    <w:rsid w:val="006222A8"/>
    <w:rsid w:val="00627318"/>
    <w:rsid w:val="00631B34"/>
    <w:rsid w:val="006356A6"/>
    <w:rsid w:val="00650DC4"/>
    <w:rsid w:val="00655B41"/>
    <w:rsid w:val="006562F6"/>
    <w:rsid w:val="00657A92"/>
    <w:rsid w:val="0066177D"/>
    <w:rsid w:val="006640C1"/>
    <w:rsid w:val="006969F7"/>
    <w:rsid w:val="006A7BBB"/>
    <w:rsid w:val="006B0521"/>
    <w:rsid w:val="006D327A"/>
    <w:rsid w:val="006E1D36"/>
    <w:rsid w:val="006F69A3"/>
    <w:rsid w:val="0070003A"/>
    <w:rsid w:val="007005DF"/>
    <w:rsid w:val="00704F70"/>
    <w:rsid w:val="007065E1"/>
    <w:rsid w:val="00716481"/>
    <w:rsid w:val="00740686"/>
    <w:rsid w:val="00762A17"/>
    <w:rsid w:val="00765DBC"/>
    <w:rsid w:val="00774945"/>
    <w:rsid w:val="00777928"/>
    <w:rsid w:val="0079150B"/>
    <w:rsid w:val="007A6F41"/>
    <w:rsid w:val="007B74BA"/>
    <w:rsid w:val="007C1C15"/>
    <w:rsid w:val="007C2580"/>
    <w:rsid w:val="007C6BDE"/>
    <w:rsid w:val="007D4C17"/>
    <w:rsid w:val="007E467D"/>
    <w:rsid w:val="00800189"/>
    <w:rsid w:val="00814DB8"/>
    <w:rsid w:val="00834623"/>
    <w:rsid w:val="00840203"/>
    <w:rsid w:val="0085022B"/>
    <w:rsid w:val="0086547E"/>
    <w:rsid w:val="00870B17"/>
    <w:rsid w:val="00882BAA"/>
    <w:rsid w:val="00886AA0"/>
    <w:rsid w:val="008A4A1C"/>
    <w:rsid w:val="008B7F25"/>
    <w:rsid w:val="008C37BF"/>
    <w:rsid w:val="008C6C1D"/>
    <w:rsid w:val="008E138A"/>
    <w:rsid w:val="00901C62"/>
    <w:rsid w:val="0090448A"/>
    <w:rsid w:val="009047A6"/>
    <w:rsid w:val="009064BA"/>
    <w:rsid w:val="00907907"/>
    <w:rsid w:val="00920873"/>
    <w:rsid w:val="00925643"/>
    <w:rsid w:val="00932DEB"/>
    <w:rsid w:val="00936693"/>
    <w:rsid w:val="00940F06"/>
    <w:rsid w:val="0094201D"/>
    <w:rsid w:val="00947BA5"/>
    <w:rsid w:val="00950379"/>
    <w:rsid w:val="009532A3"/>
    <w:rsid w:val="009634FB"/>
    <w:rsid w:val="00985F82"/>
    <w:rsid w:val="00997195"/>
    <w:rsid w:val="009A12E1"/>
    <w:rsid w:val="009A4C25"/>
    <w:rsid w:val="009B79C8"/>
    <w:rsid w:val="009D3DA3"/>
    <w:rsid w:val="009D4CB0"/>
    <w:rsid w:val="009D6EDA"/>
    <w:rsid w:val="009E159F"/>
    <w:rsid w:val="009F1B4D"/>
    <w:rsid w:val="009F724A"/>
    <w:rsid w:val="00A006B1"/>
    <w:rsid w:val="00A0146D"/>
    <w:rsid w:val="00A03E6E"/>
    <w:rsid w:val="00A05F71"/>
    <w:rsid w:val="00A05FC5"/>
    <w:rsid w:val="00A139DA"/>
    <w:rsid w:val="00A23E9D"/>
    <w:rsid w:val="00A247B0"/>
    <w:rsid w:val="00A25A35"/>
    <w:rsid w:val="00A35780"/>
    <w:rsid w:val="00A45294"/>
    <w:rsid w:val="00A50DD3"/>
    <w:rsid w:val="00A54D51"/>
    <w:rsid w:val="00A754BE"/>
    <w:rsid w:val="00A9140A"/>
    <w:rsid w:val="00AB096C"/>
    <w:rsid w:val="00AB55A4"/>
    <w:rsid w:val="00AB596D"/>
    <w:rsid w:val="00AC6860"/>
    <w:rsid w:val="00AD2EED"/>
    <w:rsid w:val="00AD77F7"/>
    <w:rsid w:val="00AF16FB"/>
    <w:rsid w:val="00B05AAB"/>
    <w:rsid w:val="00B301AD"/>
    <w:rsid w:val="00B3741F"/>
    <w:rsid w:val="00B40B0A"/>
    <w:rsid w:val="00B46504"/>
    <w:rsid w:val="00B62D1E"/>
    <w:rsid w:val="00B644E7"/>
    <w:rsid w:val="00B648B1"/>
    <w:rsid w:val="00B9058D"/>
    <w:rsid w:val="00BA5573"/>
    <w:rsid w:val="00BB6903"/>
    <w:rsid w:val="00BC0963"/>
    <w:rsid w:val="00BE2A2B"/>
    <w:rsid w:val="00BE51C1"/>
    <w:rsid w:val="00BF0C5E"/>
    <w:rsid w:val="00C07FDF"/>
    <w:rsid w:val="00C16F25"/>
    <w:rsid w:val="00C22F0F"/>
    <w:rsid w:val="00C37EF1"/>
    <w:rsid w:val="00C40C90"/>
    <w:rsid w:val="00C40EBF"/>
    <w:rsid w:val="00C4587F"/>
    <w:rsid w:val="00C54C26"/>
    <w:rsid w:val="00C70ECF"/>
    <w:rsid w:val="00C83D94"/>
    <w:rsid w:val="00C9622E"/>
    <w:rsid w:val="00CA7E91"/>
    <w:rsid w:val="00CB0819"/>
    <w:rsid w:val="00CC0F2E"/>
    <w:rsid w:val="00CD00BB"/>
    <w:rsid w:val="00CD0F5D"/>
    <w:rsid w:val="00CE5391"/>
    <w:rsid w:val="00D00B57"/>
    <w:rsid w:val="00D00EF8"/>
    <w:rsid w:val="00D15E76"/>
    <w:rsid w:val="00D16DE3"/>
    <w:rsid w:val="00D25871"/>
    <w:rsid w:val="00D32788"/>
    <w:rsid w:val="00D33672"/>
    <w:rsid w:val="00D40173"/>
    <w:rsid w:val="00D55F10"/>
    <w:rsid w:val="00D651DE"/>
    <w:rsid w:val="00D75D5D"/>
    <w:rsid w:val="00D86580"/>
    <w:rsid w:val="00D91453"/>
    <w:rsid w:val="00D9343F"/>
    <w:rsid w:val="00DB010E"/>
    <w:rsid w:val="00DB2D72"/>
    <w:rsid w:val="00DB4B8B"/>
    <w:rsid w:val="00DC4A62"/>
    <w:rsid w:val="00DD616E"/>
    <w:rsid w:val="00DE09C3"/>
    <w:rsid w:val="00DE5174"/>
    <w:rsid w:val="00DF1337"/>
    <w:rsid w:val="00DF3CB0"/>
    <w:rsid w:val="00DF480F"/>
    <w:rsid w:val="00E01826"/>
    <w:rsid w:val="00E15CB8"/>
    <w:rsid w:val="00E22002"/>
    <w:rsid w:val="00E25A97"/>
    <w:rsid w:val="00E270B1"/>
    <w:rsid w:val="00E27423"/>
    <w:rsid w:val="00E628C3"/>
    <w:rsid w:val="00E725DE"/>
    <w:rsid w:val="00E73EE0"/>
    <w:rsid w:val="00E77EED"/>
    <w:rsid w:val="00E85799"/>
    <w:rsid w:val="00E95BF8"/>
    <w:rsid w:val="00EA438A"/>
    <w:rsid w:val="00EC4B15"/>
    <w:rsid w:val="00EC6BBE"/>
    <w:rsid w:val="00EE345D"/>
    <w:rsid w:val="00EE5D4B"/>
    <w:rsid w:val="00EF7DDA"/>
    <w:rsid w:val="00F00A9E"/>
    <w:rsid w:val="00F167AA"/>
    <w:rsid w:val="00F17F80"/>
    <w:rsid w:val="00F33BB8"/>
    <w:rsid w:val="00F33CF0"/>
    <w:rsid w:val="00F33FBC"/>
    <w:rsid w:val="00F40388"/>
    <w:rsid w:val="00F702DF"/>
    <w:rsid w:val="00F8195F"/>
    <w:rsid w:val="00F82696"/>
    <w:rsid w:val="00F82CCB"/>
    <w:rsid w:val="00F84B8C"/>
    <w:rsid w:val="00F9543E"/>
    <w:rsid w:val="00FA695D"/>
    <w:rsid w:val="00FA731D"/>
    <w:rsid w:val="00FC6735"/>
    <w:rsid w:val="00FD2531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17410"/>
  <w15:chartTrackingRefBased/>
  <w15:docId w15:val="{595922E3-60D7-4EC2-98A1-5EF904541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47B0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4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4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47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4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47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47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47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47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47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47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47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47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47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47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47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47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47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47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47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4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4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4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4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47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47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47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47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47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47B0"/>
    <w:rPr>
      <w:b/>
      <w:bCs/>
      <w:smallCaps/>
      <w:color w:val="0F4761" w:themeColor="accent1" w:themeShade="BF"/>
      <w:spacing w:val="5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A247B0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A247B0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A247B0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A247B0"/>
    <w:pPr>
      <w:ind w:left="1780"/>
    </w:pPr>
  </w:style>
  <w:style w:type="character" w:styleId="Odwoanieprzypisudolnego">
    <w:name w:val="footnote reference"/>
    <w:uiPriority w:val="99"/>
    <w:semiHidden/>
    <w:rsid w:val="00A247B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A247B0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A247B0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semiHidden/>
    <w:rsid w:val="00A247B0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A247B0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247B0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7B0"/>
    <w:rPr>
      <w:rFonts w:ascii="Tahoma" w:eastAsia="Times New Roman" w:hAnsi="Tahoma" w:cs="Tahoma"/>
      <w:kern w:val="1"/>
      <w:sz w:val="24"/>
      <w:szCs w:val="16"/>
      <w:lang w:eastAsia="ar-SA"/>
      <w14:ligatures w14:val="none"/>
    </w:rPr>
  </w:style>
  <w:style w:type="paragraph" w:customStyle="1" w:styleId="ARTartustawynprozporzdzenia">
    <w:name w:val="ART(§) – art. ustawy (§ np. rozporządzenia)"/>
    <w:uiPriority w:val="11"/>
    <w:qFormat/>
    <w:rsid w:val="00A247B0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A247B0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A247B0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A247B0"/>
  </w:style>
  <w:style w:type="paragraph" w:styleId="Bezodstpw">
    <w:name w:val="No Spacing"/>
    <w:uiPriority w:val="99"/>
    <w:rsid w:val="00A247B0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A247B0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A247B0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A247B0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A247B0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A247B0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A247B0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A247B0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A247B0"/>
    <w:pPr>
      <w:spacing w:before="0"/>
    </w:pPr>
    <w:rPr>
      <w:bCs/>
    </w:rPr>
  </w:style>
  <w:style w:type="paragraph" w:customStyle="1" w:styleId="PKTpunkt">
    <w:name w:val="PKT – punkt"/>
    <w:qFormat/>
    <w:rsid w:val="00A247B0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kern w:val="0"/>
      <w:sz w:val="24"/>
      <w:szCs w:val="20"/>
      <w:lang w:eastAsia="pl-PL"/>
      <w14:ligatures w14:val="none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A247B0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A247B0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A247B0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A247B0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A247B0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A247B0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A247B0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A247B0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A247B0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A247B0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A247B0"/>
    <w:pPr>
      <w:keepNext/>
      <w:spacing w:before="120" w:after="0" w:line="360" w:lineRule="auto"/>
      <w:jc w:val="center"/>
    </w:pPr>
    <w:rPr>
      <w:rFonts w:ascii="Times" w:eastAsiaTheme="minorEastAsia" w:hAnsi="Times" w:cs="Arial"/>
      <w:bCs/>
      <w:caps/>
      <w:kern w:val="24"/>
      <w:sz w:val="24"/>
      <w:szCs w:val="24"/>
      <w:lang w:eastAsia="pl-PL"/>
      <w14:ligatures w14:val="none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A247B0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A247B0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A247B0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kern w:val="0"/>
      <w:sz w:val="24"/>
      <w:szCs w:val="26"/>
      <w:lang w:eastAsia="pl-PL"/>
      <w14:ligatures w14:val="none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A247B0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A247B0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A247B0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A247B0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A247B0"/>
    <w:pPr>
      <w:keepNext/>
      <w:suppressAutoHyphens/>
      <w:spacing w:after="0" w:line="360" w:lineRule="auto"/>
      <w:ind w:left="510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  <w14:ligatures w14:val="none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A247B0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A247B0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A247B0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A247B0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A247B0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A247B0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A247B0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A247B0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A247B0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A247B0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A247B0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A247B0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47B0"/>
    <w:rPr>
      <w:rFonts w:ascii="Times" w:eastAsia="Times New Roman" w:hAnsi="Times" w:cs="Times New Roman"/>
      <w:kern w:val="0"/>
      <w:sz w:val="24"/>
      <w:szCs w:val="24"/>
      <w:lang w:eastAsia="pl-PL"/>
      <w14:ligatures w14:val="none"/>
    </w:rPr>
  </w:style>
  <w:style w:type="paragraph" w:customStyle="1" w:styleId="ZTIRLITzmlittiret">
    <w:name w:val="Z_TIR/LIT – zm. lit. tiret"/>
    <w:basedOn w:val="LITlitera"/>
    <w:uiPriority w:val="57"/>
    <w:qFormat/>
    <w:rsid w:val="00A247B0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A247B0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A247B0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A247B0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A247B0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A247B0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A247B0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A247B0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A247B0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A247B0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A247B0"/>
  </w:style>
  <w:style w:type="paragraph" w:customStyle="1" w:styleId="ZTIR2TIRzmpodwtirtiret">
    <w:name w:val="Z_TIR/2TIR – zm. podw. tir. tiret"/>
    <w:basedOn w:val="TIRtiret"/>
    <w:uiPriority w:val="78"/>
    <w:qFormat/>
    <w:rsid w:val="00A247B0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A247B0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A247B0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A247B0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A247B0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A247B0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A247B0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A247B0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A247B0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A247B0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A247B0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A247B0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A247B0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A247B0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A247B0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A247B0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A247B0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A247B0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A247B0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A247B0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A247B0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A247B0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A247B0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A24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247B0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47B0"/>
    <w:rPr>
      <w:rFonts w:ascii="Times" w:eastAsia="Times New Roman" w:hAnsi="Times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24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47B0"/>
    <w:rPr>
      <w:rFonts w:ascii="Times" w:eastAsia="Times New Roman" w:hAnsi="Times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A247B0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A247B0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A247B0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A247B0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A247B0"/>
    <w:pPr>
      <w:ind w:left="2404"/>
    </w:pPr>
  </w:style>
  <w:style w:type="paragraph" w:customStyle="1" w:styleId="ODNONIKtreodnonika">
    <w:name w:val="ODNOŚNIK – treść odnośnika"/>
    <w:uiPriority w:val="19"/>
    <w:qFormat/>
    <w:rsid w:val="00A247B0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kern w:val="0"/>
      <w:sz w:val="20"/>
      <w:szCs w:val="20"/>
      <w:lang w:eastAsia="pl-PL"/>
      <w14:ligatures w14:val="none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A247B0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A247B0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A247B0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A247B0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A247B0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A247B0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A247B0"/>
    <w:pPr>
      <w:keepNext/>
      <w:suppressAutoHyphens/>
      <w:spacing w:before="120" w:after="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  <w14:ligatures w14:val="none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A247B0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A247B0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A247B0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A247B0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A247B0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A247B0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A247B0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A247B0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A247B0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A247B0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A247B0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A247B0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A247B0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A247B0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A247B0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A247B0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A247B0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A247B0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A247B0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A247B0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A247B0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A247B0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A247B0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A247B0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A247B0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A247B0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A247B0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A247B0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A247B0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A247B0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A247B0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A247B0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A247B0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A247B0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A247B0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A247B0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A247B0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A247B0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A247B0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A247B0"/>
  </w:style>
  <w:style w:type="paragraph" w:customStyle="1" w:styleId="ZZUSTzmianazmust">
    <w:name w:val="ZZ/UST(§) – zmiana zm. ust. (§)"/>
    <w:basedOn w:val="ZZARTzmianazmart"/>
    <w:uiPriority w:val="65"/>
    <w:qFormat/>
    <w:rsid w:val="00A247B0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A247B0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kern w:val="0"/>
      <w:sz w:val="24"/>
      <w:szCs w:val="26"/>
      <w:lang w:eastAsia="pl-PL"/>
      <w14:ligatures w14:val="none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A247B0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A247B0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A247B0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A247B0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A247B0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A247B0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A247B0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A247B0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A247B0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A247B0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A247B0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A247B0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A247B0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A247B0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A247B0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A247B0"/>
    <w:pPr>
      <w:spacing w:after="0" w:line="360" w:lineRule="auto"/>
      <w:jc w:val="right"/>
    </w:pPr>
    <w:rPr>
      <w:rFonts w:ascii="Times New Roman" w:eastAsiaTheme="minorEastAsia" w:hAnsi="Times New Roman" w:cs="Arial"/>
      <w:kern w:val="0"/>
      <w:sz w:val="24"/>
      <w:szCs w:val="20"/>
      <w:u w:val="single"/>
      <w:lang w:eastAsia="pl-PL"/>
      <w14:ligatures w14:val="non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A247B0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A247B0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A247B0"/>
    <w:pPr>
      <w:spacing w:after="0" w:line="360" w:lineRule="auto"/>
    </w:pPr>
    <w:rPr>
      <w:rFonts w:ascii="Times New Roman" w:eastAsiaTheme="minorEastAsia" w:hAnsi="Times New Roman" w:cs="Arial"/>
      <w:b/>
      <w:kern w:val="0"/>
      <w:sz w:val="24"/>
      <w:szCs w:val="20"/>
      <w:lang w:eastAsia="pl-PL"/>
      <w14:ligatures w14:val="none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A247B0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A247B0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A247B0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A247B0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A247B0"/>
  </w:style>
  <w:style w:type="paragraph" w:customStyle="1" w:styleId="TEKSTZacznikido">
    <w:name w:val="TEKST&quot;Załącznik(i) do ...&quot;"/>
    <w:uiPriority w:val="28"/>
    <w:qFormat/>
    <w:rsid w:val="00A247B0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A247B0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A247B0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A247B0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A247B0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A247B0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A247B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A247B0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A247B0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A247B0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A247B0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A247B0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A247B0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A247B0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A247B0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A247B0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A247B0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A247B0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A247B0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A247B0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A247B0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A247B0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A247B0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A247B0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A247B0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A247B0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A247B0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A247B0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A247B0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A247B0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A247B0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A247B0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A247B0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A247B0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A247B0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A247B0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A247B0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A247B0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A247B0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A247B0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A247B0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A247B0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247B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A247B0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A247B0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A247B0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247B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247B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A247B0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A247B0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A247B0"/>
    <w:rPr>
      <w:b/>
    </w:rPr>
  </w:style>
  <w:style w:type="character" w:customStyle="1" w:styleId="Kkursywa">
    <w:name w:val="_K_ – kursywa"/>
    <w:basedOn w:val="Domylnaczcionkaakapitu"/>
    <w:uiPriority w:val="1"/>
    <w:qFormat/>
    <w:rsid w:val="00A247B0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A247B0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A247B0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A247B0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247B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A247B0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A247B0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A247B0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A247B0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A247B0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A247B0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A247B0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A247B0"/>
    <w:pPr>
      <w:spacing w:after="0" w:line="360" w:lineRule="auto"/>
      <w:jc w:val="center"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A247B0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A247B0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A247B0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A247B0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A247B0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A247B0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A247B0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A247B0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247B0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A247B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A247B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247B0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247B0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247B0"/>
    <w:pPr>
      <w:ind w:left="1780"/>
    </w:pPr>
  </w:style>
  <w:style w:type="table" w:styleId="Tabela-Siatka">
    <w:name w:val="Table Grid"/>
    <w:basedOn w:val="Standardowy"/>
    <w:rsid w:val="00A247B0"/>
    <w:pPr>
      <w:spacing w:after="0" w:line="240" w:lineRule="auto"/>
    </w:pPr>
    <w:rPr>
      <w:rFonts w:ascii="Times" w:eastAsia="Times New Roman" w:hAnsi="Times" w:cs="Times New Roman"/>
      <w:kern w:val="0"/>
      <w:sz w:val="24"/>
      <w:szCs w:val="24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A247B0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kern w:val="0"/>
      <w:sz w:val="24"/>
      <w:szCs w:val="24"/>
      <w:lang w:eastAsia="pl-PL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A247B0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A247B0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A247B0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A247B0"/>
    <w:rPr>
      <w:color w:val="808080"/>
    </w:rPr>
  </w:style>
  <w:style w:type="character" w:styleId="Hipercze">
    <w:name w:val="Hyperlink"/>
    <w:basedOn w:val="Domylnaczcionkaakapitu"/>
    <w:uiPriority w:val="99"/>
    <w:semiHidden/>
    <w:rsid w:val="00A247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47B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247B0"/>
    <w:pPr>
      <w:spacing w:after="0" w:line="240" w:lineRule="auto"/>
    </w:pPr>
    <w:rPr>
      <w:rFonts w:ascii="Times New Roman" w:eastAsiaTheme="minorEastAsia" w:hAnsi="Times New Roman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malowiecka3@cyf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5B576-92BB-44B1-897E-0DA19D58E5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6585</Words>
  <Characters>39515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Kaczmarczyk Michał</dc:creator>
  <cp:keywords/>
  <dc:description/>
  <cp:lastModifiedBy>Lenovo 52020</cp:lastModifiedBy>
  <cp:revision>2</cp:revision>
  <dcterms:created xsi:type="dcterms:W3CDTF">2026-05-15T13:12:00Z</dcterms:created>
  <dcterms:modified xsi:type="dcterms:W3CDTF">2026-05-15T13:12:00Z</dcterms:modified>
</cp:coreProperties>
</file>